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203F0" w14:textId="7651BBD2" w:rsidR="00D71C1D" w:rsidRPr="00B80834" w:rsidRDefault="00D71C1D" w:rsidP="00D71C1D">
      <w:pPr>
        <w:spacing w:after="0" w:line="240" w:lineRule="auto"/>
        <w:jc w:val="center"/>
        <w:rPr>
          <w:rFonts w:ascii="Helvetica-Light" w:hAnsi="Helvetica-Light"/>
          <w:b/>
          <w:sz w:val="24"/>
        </w:rPr>
      </w:pPr>
      <w:r>
        <w:rPr>
          <w:rFonts w:ascii="Helvetica-Light" w:hAnsi="Helvetica-Light"/>
          <w:b/>
          <w:sz w:val="24"/>
        </w:rPr>
        <w:t xml:space="preserve">Acta de la </w:t>
      </w:r>
      <w:r w:rsidR="00260055">
        <w:rPr>
          <w:rFonts w:ascii="Helvetica-Light" w:hAnsi="Helvetica-Light"/>
          <w:b/>
          <w:sz w:val="24"/>
        </w:rPr>
        <w:t>Segunda</w:t>
      </w:r>
      <w:r w:rsidRPr="00B80834">
        <w:rPr>
          <w:rFonts w:ascii="Helvetica-Light" w:hAnsi="Helvetica-Light"/>
          <w:b/>
          <w:sz w:val="24"/>
        </w:rPr>
        <w:t xml:space="preserve"> Sesión Ord</w:t>
      </w:r>
      <w:r>
        <w:rPr>
          <w:rFonts w:ascii="Helvetica-Light" w:hAnsi="Helvetica-Light"/>
          <w:b/>
          <w:sz w:val="24"/>
        </w:rPr>
        <w:t xml:space="preserve">inaria </w:t>
      </w:r>
      <w:r w:rsidR="003E20C7">
        <w:rPr>
          <w:rFonts w:ascii="Helvetica-Light" w:hAnsi="Helvetica-Light"/>
          <w:b/>
          <w:sz w:val="24"/>
        </w:rPr>
        <w:t xml:space="preserve">2022 </w:t>
      </w:r>
      <w:r>
        <w:rPr>
          <w:rFonts w:ascii="Helvetica-Light" w:hAnsi="Helvetica-Light"/>
          <w:b/>
          <w:sz w:val="24"/>
        </w:rPr>
        <w:t xml:space="preserve">del Comité de Ética y </w:t>
      </w:r>
      <w:r w:rsidRPr="00B80834">
        <w:rPr>
          <w:rFonts w:ascii="Helvetica-Light" w:hAnsi="Helvetica-Light"/>
          <w:b/>
          <w:sz w:val="24"/>
        </w:rPr>
        <w:t>Prevención de Conflicto de Intereses del Órgano Superior de Fiscalización del Estado de México</w:t>
      </w:r>
    </w:p>
    <w:p w14:paraId="4E0DE28E" w14:textId="77777777" w:rsidR="00D71C1D" w:rsidRPr="00B80834" w:rsidRDefault="00D71C1D" w:rsidP="00D71C1D">
      <w:pPr>
        <w:spacing w:after="0" w:line="240" w:lineRule="auto"/>
        <w:jc w:val="both"/>
        <w:rPr>
          <w:rFonts w:ascii="Helvetica-Light" w:hAnsi="Helvetica-Light"/>
        </w:rPr>
      </w:pPr>
    </w:p>
    <w:p w14:paraId="05B94FA9" w14:textId="51A867D4" w:rsidR="00D71C1D" w:rsidRDefault="00D71C1D" w:rsidP="00D71C1D">
      <w:pPr>
        <w:spacing w:after="0" w:line="240" w:lineRule="auto"/>
        <w:jc w:val="both"/>
        <w:rPr>
          <w:rFonts w:ascii="Helvetica-Light" w:hAnsi="Helvetica-Light"/>
        </w:rPr>
      </w:pPr>
      <w:r w:rsidRPr="00B80834">
        <w:rPr>
          <w:rFonts w:ascii="Helvetica-Light" w:hAnsi="Helvetica-Light"/>
        </w:rPr>
        <w:t>En la Ciudad de Toluca de</w:t>
      </w:r>
      <w:r w:rsidR="00951017">
        <w:rPr>
          <w:rFonts w:ascii="Helvetica-Light" w:hAnsi="Helvetica-Light"/>
        </w:rPr>
        <w:t xml:space="preserve"> Lerdo, México, siendo las </w:t>
      </w:r>
      <w:r w:rsidR="00260055">
        <w:rPr>
          <w:rFonts w:ascii="Helvetica-Light" w:hAnsi="Helvetica-Light"/>
        </w:rPr>
        <w:t>14</w:t>
      </w:r>
      <w:r w:rsidR="009C5C51" w:rsidRPr="00940563">
        <w:rPr>
          <w:rFonts w:ascii="Helvetica-Light" w:hAnsi="Helvetica-Light"/>
        </w:rPr>
        <w:t>:</w:t>
      </w:r>
      <w:r w:rsidR="00260055">
        <w:rPr>
          <w:rFonts w:ascii="Helvetica-Light" w:hAnsi="Helvetica-Light"/>
        </w:rPr>
        <w:t>0</w:t>
      </w:r>
      <w:r w:rsidR="001D6690">
        <w:rPr>
          <w:rFonts w:ascii="Helvetica-Light" w:hAnsi="Helvetica-Light"/>
        </w:rPr>
        <w:t>0</w:t>
      </w:r>
      <w:r>
        <w:rPr>
          <w:rFonts w:ascii="Helvetica-Light" w:hAnsi="Helvetica-Light"/>
        </w:rPr>
        <w:t xml:space="preserve"> horas del día </w:t>
      </w:r>
      <w:r w:rsidR="00260055">
        <w:rPr>
          <w:rFonts w:ascii="Helvetica-Light" w:hAnsi="Helvetica-Light"/>
        </w:rPr>
        <w:t>jueves 11 de agosto</w:t>
      </w:r>
      <w:r w:rsidR="00951017">
        <w:rPr>
          <w:rFonts w:ascii="Helvetica-Light" w:hAnsi="Helvetica-Light"/>
        </w:rPr>
        <w:t xml:space="preserve"> del año 2022</w:t>
      </w:r>
      <w:r w:rsidRPr="00B80834">
        <w:rPr>
          <w:rFonts w:ascii="Helvetica-Light" w:hAnsi="Helvetica-Light"/>
        </w:rPr>
        <w:t xml:space="preserve">, en las oficinas que ocupa este Órgano Superior de Fiscalización del Estado de México, sito en Calle Mariano Matamoros, número 106, Delegación Centro Histórico, Colonia Centro, Toluca de Lerdo, Estado de México, Código Postal 50000, de conformidad con los artículos </w:t>
      </w:r>
      <w:r w:rsidR="003E20C7" w:rsidRPr="00B80834">
        <w:rPr>
          <w:rFonts w:ascii="Helvetica-Light" w:hAnsi="Helvetica-Light"/>
        </w:rPr>
        <w:t>Trigésimo</w:t>
      </w:r>
      <w:r w:rsidR="003E20C7">
        <w:rPr>
          <w:rFonts w:ascii="Helvetica-Light" w:hAnsi="Helvetica-Light"/>
        </w:rPr>
        <w:t xml:space="preserve">, </w:t>
      </w:r>
      <w:r w:rsidR="006A02CE">
        <w:rPr>
          <w:rFonts w:ascii="Helvetica-Light" w:hAnsi="Helvetica-Light"/>
        </w:rPr>
        <w:t>Trigésimo Quinto</w:t>
      </w:r>
      <w:r w:rsidRPr="00B80834">
        <w:rPr>
          <w:rFonts w:ascii="Helvetica-Light" w:hAnsi="Helvetica-Light"/>
        </w:rPr>
        <w:t xml:space="preserve"> y Cuadragésimo de los Lineamientos Generales para la Integración, Organización, Atribuciones y Funcionamiento de los Comités de Ética y Prevención de Conflicto de Intereses del Poder Legislativo del Estado Libre y Soberano de México, publicados mediante acuerdo en el Periódico Oficial “Gaceta del Gobierno”, en fecha veintitrés de abril de dos mil veintiuno, se reúnen </w:t>
      </w:r>
      <w:r w:rsidR="004B093F" w:rsidRPr="004B093F">
        <w:rPr>
          <w:rFonts w:ascii="Helvetica-Light" w:hAnsi="Helvetica-Light"/>
        </w:rPr>
        <w:t xml:space="preserve">María </w:t>
      </w:r>
      <w:proofErr w:type="spellStart"/>
      <w:r w:rsidR="004B093F" w:rsidRPr="004B093F">
        <w:rPr>
          <w:rFonts w:ascii="Helvetica-Light" w:hAnsi="Helvetica-Light"/>
        </w:rPr>
        <w:t>Wendoline</w:t>
      </w:r>
      <w:proofErr w:type="spellEnd"/>
      <w:r w:rsidR="004B093F" w:rsidRPr="004B093F">
        <w:rPr>
          <w:rFonts w:ascii="Helvetica-Light" w:hAnsi="Helvetica-Light"/>
        </w:rPr>
        <w:t xml:space="preserve"> Morales Carrera</w:t>
      </w:r>
      <w:r w:rsidR="000605D4">
        <w:rPr>
          <w:rFonts w:ascii="Helvetica-Light" w:hAnsi="Helvetica-Light"/>
        </w:rPr>
        <w:t>, Secretaria Técnica del Órgano Superior de Fiscalización y representante</w:t>
      </w:r>
      <w:r w:rsidR="004B093F">
        <w:rPr>
          <w:rFonts w:ascii="Helvetica-Light" w:hAnsi="Helvetica-Light"/>
        </w:rPr>
        <w:t xml:space="preserve"> de Miroslava Carrillo Martínez</w:t>
      </w:r>
      <w:r w:rsidRPr="00B80834">
        <w:rPr>
          <w:rFonts w:ascii="Helvetica-Light" w:hAnsi="Helvetica-Light"/>
        </w:rPr>
        <w:t xml:space="preserve">, Auditora Superior del Órgano Superior de Fiscalización </w:t>
      </w:r>
      <w:r>
        <w:rPr>
          <w:rFonts w:ascii="Helvetica-Light" w:hAnsi="Helvetica-Light"/>
        </w:rPr>
        <w:t xml:space="preserve">del Estado de México </w:t>
      </w:r>
      <w:r w:rsidRPr="00B80834">
        <w:rPr>
          <w:rFonts w:ascii="Helvetica-Light" w:hAnsi="Helvetica-Light"/>
        </w:rPr>
        <w:t xml:space="preserve">y Presidenta del Comité; </w:t>
      </w:r>
      <w:r w:rsidR="003E20C7">
        <w:rPr>
          <w:rFonts w:ascii="Helvetica-Light" w:hAnsi="Helvetica-Light"/>
        </w:rPr>
        <w:t>José Antonio Ortiz Flores</w:t>
      </w:r>
      <w:r w:rsidRPr="00B80834">
        <w:rPr>
          <w:rFonts w:ascii="Helvetica-Light" w:hAnsi="Helvetica-Light"/>
        </w:rPr>
        <w:t xml:space="preserve">, </w:t>
      </w:r>
      <w:r w:rsidR="003E20C7">
        <w:rPr>
          <w:rFonts w:ascii="Helvetica-Light" w:hAnsi="Helvetica-Light"/>
        </w:rPr>
        <w:t>Director de lo Jurídico Consultivo</w:t>
      </w:r>
      <w:r>
        <w:rPr>
          <w:rFonts w:ascii="Helvetica-Light" w:hAnsi="Helvetica-Light"/>
        </w:rPr>
        <w:t xml:space="preserve"> y Secretario Técnico </w:t>
      </w:r>
      <w:r w:rsidRPr="00B80834">
        <w:rPr>
          <w:rFonts w:ascii="Helvetica-Light" w:hAnsi="Helvetica-Light"/>
        </w:rPr>
        <w:t xml:space="preserve">del Comité; Simón Reyes Ramos, </w:t>
      </w:r>
      <w:r w:rsidR="003E20C7" w:rsidRPr="003E20C7">
        <w:rPr>
          <w:rFonts w:ascii="Helvetica-Light" w:hAnsi="Helvetica-Light"/>
        </w:rPr>
        <w:t>Titular de la Unidad de Asuntos Jurídicos</w:t>
      </w:r>
      <w:r w:rsidRPr="003E20C7">
        <w:rPr>
          <w:rFonts w:ascii="Helvetica-Light" w:hAnsi="Helvetica-Light"/>
        </w:rPr>
        <w:t xml:space="preserve"> </w:t>
      </w:r>
      <w:r w:rsidRPr="00B80834">
        <w:rPr>
          <w:rFonts w:ascii="Helvetica-Light" w:hAnsi="Helvetica-Light"/>
        </w:rPr>
        <w:t>y Vocal del Comité; Rogelio de La Luz López, Jefe del Departamento de Substanciación “B” y Vocal del Comité; Lorena Reyes Mendoza, Jefa del Departamento de Auditoría de Desempeño “A” y Vocal del Comité; Virginia Edith López Reyes, Titular de la Unidad de Ad</w:t>
      </w:r>
      <w:r w:rsidR="005D48C7">
        <w:rPr>
          <w:rFonts w:ascii="Helvetica-Light" w:hAnsi="Helvetica-Light"/>
        </w:rPr>
        <w:t>ministración y Vocal del Comité</w:t>
      </w:r>
      <w:r w:rsidRPr="00B80834">
        <w:rPr>
          <w:rFonts w:ascii="Helvetica-Light" w:hAnsi="Helvetica-Light"/>
        </w:rPr>
        <w:t xml:space="preserve">; Martha Alicia Ortega Villa, Personal Operativo de la Unidad de Seguimiento y Vocal del Comité; y </w:t>
      </w:r>
      <w:r w:rsidR="00260055">
        <w:rPr>
          <w:rFonts w:ascii="Helvetica-Light" w:hAnsi="Helvetica-Light"/>
        </w:rPr>
        <w:t>Osvaldo Fredy Venegas Sánchez</w:t>
      </w:r>
      <w:r w:rsidRPr="00B80834">
        <w:rPr>
          <w:rFonts w:ascii="Helvetica-Light" w:hAnsi="Helvetica-Light"/>
        </w:rPr>
        <w:t xml:space="preserve">, Personal Operativo de la Auditoría Especial de </w:t>
      </w:r>
      <w:r w:rsidR="00260055">
        <w:rPr>
          <w:rFonts w:ascii="Helvetica-Light" w:hAnsi="Helvetica-Light"/>
        </w:rPr>
        <w:t>Investigación</w:t>
      </w:r>
      <w:r w:rsidR="000605D4">
        <w:rPr>
          <w:rFonts w:ascii="Helvetica-Light" w:hAnsi="Helvetica-Light"/>
        </w:rPr>
        <w:t xml:space="preserve"> y Vocal del Comité;</w:t>
      </w:r>
      <w:r w:rsidRPr="00B80834">
        <w:rPr>
          <w:rFonts w:ascii="Helvetica-Light" w:hAnsi="Helvetica-Light"/>
        </w:rPr>
        <w:t xml:space="preserve"> a efecto de llevar a cabo la </w:t>
      </w:r>
      <w:r w:rsidR="00260055">
        <w:rPr>
          <w:rFonts w:ascii="Helvetica-Light" w:hAnsi="Helvetica-Light"/>
        </w:rPr>
        <w:t>Segunda</w:t>
      </w:r>
      <w:r w:rsidRPr="00B80834">
        <w:rPr>
          <w:rFonts w:ascii="Helvetica-Light" w:hAnsi="Helvetica-Light"/>
        </w:rPr>
        <w:t xml:space="preserve"> Sesión Ordinaria </w:t>
      </w:r>
      <w:r w:rsidR="008B1A81">
        <w:rPr>
          <w:rFonts w:ascii="Helvetica-Light" w:hAnsi="Helvetica-Light"/>
        </w:rPr>
        <w:t xml:space="preserve">2022 </w:t>
      </w:r>
      <w:r w:rsidRPr="00B80834">
        <w:rPr>
          <w:rFonts w:ascii="Helvetica-Light" w:hAnsi="Helvetica-Light"/>
        </w:rPr>
        <w:t>del Comité de Ética del Órgano Superior de Fiscalización</w:t>
      </w:r>
      <w:r>
        <w:rPr>
          <w:rFonts w:ascii="Helvetica-Light" w:hAnsi="Helvetica-Light"/>
        </w:rPr>
        <w:t xml:space="preserve"> del Estado de México</w:t>
      </w:r>
      <w:r w:rsidRPr="00B80834">
        <w:rPr>
          <w:rFonts w:ascii="Helvetica-Light" w:hAnsi="Helvetica-Light"/>
        </w:rPr>
        <w:t>, bajo el siguiente:</w:t>
      </w:r>
    </w:p>
    <w:p w14:paraId="3131B35A" w14:textId="3DD60811" w:rsidR="00D71C1D" w:rsidRDefault="00D71C1D" w:rsidP="00D71C1D">
      <w:pPr>
        <w:spacing w:after="0" w:line="240" w:lineRule="auto"/>
        <w:jc w:val="both"/>
        <w:rPr>
          <w:rFonts w:ascii="Helvetica-Light" w:hAnsi="Helvetica-Light"/>
        </w:rPr>
      </w:pPr>
    </w:p>
    <w:p w14:paraId="57005C06" w14:textId="77777777" w:rsidR="005D48C7" w:rsidRDefault="005D48C7" w:rsidP="00D71C1D">
      <w:pPr>
        <w:spacing w:after="0" w:line="240" w:lineRule="auto"/>
        <w:jc w:val="both"/>
        <w:rPr>
          <w:rFonts w:ascii="Helvetica-Light" w:hAnsi="Helvetica-Light"/>
        </w:rPr>
      </w:pPr>
    </w:p>
    <w:p w14:paraId="5ABA5CEF" w14:textId="77777777" w:rsidR="00D71C1D" w:rsidRPr="00D71C1D" w:rsidRDefault="00D71C1D" w:rsidP="00D71C1D">
      <w:pPr>
        <w:spacing w:after="0"/>
        <w:ind w:right="49"/>
        <w:jc w:val="center"/>
        <w:rPr>
          <w:rFonts w:ascii="Helvetica-Light" w:hAnsi="Helvetica-Light" w:cs="Arial"/>
          <w:b/>
          <w:sz w:val="24"/>
        </w:rPr>
      </w:pPr>
      <w:r w:rsidRPr="00D71C1D">
        <w:rPr>
          <w:rFonts w:ascii="Helvetica-Light" w:hAnsi="Helvetica-Light" w:cs="Arial"/>
          <w:b/>
          <w:sz w:val="24"/>
        </w:rPr>
        <w:t>Orden del Día</w:t>
      </w:r>
    </w:p>
    <w:p w14:paraId="3A8C237A" w14:textId="16F2EC49" w:rsidR="00D71C1D" w:rsidRDefault="00D71C1D" w:rsidP="00D71C1D">
      <w:pPr>
        <w:spacing w:after="0" w:line="240" w:lineRule="auto"/>
        <w:jc w:val="both"/>
        <w:rPr>
          <w:rFonts w:ascii="Helvetica-Light" w:hAnsi="Helvetica-Light"/>
          <w:sz w:val="20"/>
          <w:szCs w:val="20"/>
        </w:rPr>
      </w:pPr>
    </w:p>
    <w:p w14:paraId="005F5A4E" w14:textId="77777777" w:rsidR="005D48C7" w:rsidRPr="00AD16B8" w:rsidRDefault="005D48C7" w:rsidP="00D71C1D">
      <w:pPr>
        <w:spacing w:after="0" w:line="240" w:lineRule="auto"/>
        <w:jc w:val="both"/>
        <w:rPr>
          <w:rFonts w:ascii="Helvetica-Light" w:hAnsi="Helvetica-Light"/>
          <w:sz w:val="20"/>
          <w:szCs w:val="20"/>
        </w:rPr>
      </w:pPr>
    </w:p>
    <w:p w14:paraId="2ED291AD" w14:textId="77777777" w:rsidR="00260055" w:rsidRPr="00260055" w:rsidRDefault="00260055" w:rsidP="00260055">
      <w:pPr>
        <w:pStyle w:val="Prrafodelista"/>
        <w:numPr>
          <w:ilvl w:val="0"/>
          <w:numId w:val="1"/>
        </w:numPr>
        <w:spacing w:after="0" w:line="276" w:lineRule="auto"/>
        <w:jc w:val="both"/>
        <w:rPr>
          <w:rFonts w:ascii="Helvetica-Light" w:hAnsi="Helvetica-Light"/>
        </w:rPr>
      </w:pPr>
      <w:r w:rsidRPr="00260055">
        <w:rPr>
          <w:rFonts w:ascii="Helvetica-Light" w:hAnsi="Helvetica-Light"/>
        </w:rPr>
        <w:t>Lista de asistentes y declaratoria de quórum;</w:t>
      </w:r>
    </w:p>
    <w:p w14:paraId="5F2B58B6" w14:textId="77777777" w:rsidR="00260055" w:rsidRPr="00260055" w:rsidRDefault="00260055" w:rsidP="00260055">
      <w:pPr>
        <w:pStyle w:val="Prrafodelista"/>
        <w:numPr>
          <w:ilvl w:val="0"/>
          <w:numId w:val="1"/>
        </w:numPr>
        <w:spacing w:after="0" w:line="276" w:lineRule="auto"/>
        <w:jc w:val="both"/>
        <w:rPr>
          <w:rFonts w:ascii="Helvetica-Light" w:hAnsi="Helvetica-Light"/>
        </w:rPr>
      </w:pPr>
      <w:r w:rsidRPr="00260055">
        <w:rPr>
          <w:rFonts w:ascii="Helvetica-Light" w:hAnsi="Helvetica-Light"/>
        </w:rPr>
        <w:t>Lectura y en su caso aprobación del orden del día;</w:t>
      </w:r>
    </w:p>
    <w:p w14:paraId="1CF7272B" w14:textId="77777777" w:rsidR="00260055" w:rsidRPr="00260055" w:rsidRDefault="00260055" w:rsidP="00260055">
      <w:pPr>
        <w:pStyle w:val="Prrafodelista"/>
        <w:numPr>
          <w:ilvl w:val="0"/>
          <w:numId w:val="1"/>
        </w:numPr>
        <w:spacing w:after="0" w:line="276" w:lineRule="auto"/>
        <w:jc w:val="both"/>
        <w:rPr>
          <w:rFonts w:ascii="Helvetica-Light" w:hAnsi="Helvetica-Light"/>
        </w:rPr>
      </w:pPr>
      <w:r w:rsidRPr="00260055">
        <w:rPr>
          <w:rFonts w:ascii="Helvetica-Light" w:hAnsi="Helvetica-Light"/>
        </w:rPr>
        <w:t>Aprobación y en su caso lectura del acta de la Primera Sesión Ordinaria 2022 del Comité;</w:t>
      </w:r>
    </w:p>
    <w:p w14:paraId="50A6696C" w14:textId="77777777" w:rsidR="00260055" w:rsidRPr="00260055" w:rsidRDefault="00260055" w:rsidP="00260055">
      <w:pPr>
        <w:pStyle w:val="Prrafodelista"/>
        <w:numPr>
          <w:ilvl w:val="0"/>
          <w:numId w:val="1"/>
        </w:numPr>
        <w:spacing w:after="0" w:line="276" w:lineRule="auto"/>
        <w:jc w:val="both"/>
        <w:rPr>
          <w:rFonts w:ascii="Helvetica-Light" w:hAnsi="Helvetica-Light"/>
        </w:rPr>
      </w:pPr>
      <w:r w:rsidRPr="00260055">
        <w:rPr>
          <w:rFonts w:ascii="Helvetica-Light" w:hAnsi="Helvetica-Light"/>
        </w:rPr>
        <w:t>Presentación de Asuntos para los cuales fue citado el Comité de Ética del Órgano Superior de Fiscalización;</w:t>
      </w:r>
    </w:p>
    <w:p w14:paraId="1B27350B" w14:textId="77777777" w:rsidR="00260055" w:rsidRPr="00260055" w:rsidRDefault="00260055" w:rsidP="00260055">
      <w:pPr>
        <w:pStyle w:val="Prrafodelista"/>
        <w:numPr>
          <w:ilvl w:val="0"/>
          <w:numId w:val="2"/>
        </w:numPr>
        <w:spacing w:after="0" w:line="276" w:lineRule="auto"/>
        <w:ind w:left="1276" w:hanging="578"/>
        <w:jc w:val="both"/>
        <w:rPr>
          <w:rFonts w:ascii="Helvetica-Light" w:hAnsi="Helvetica-Light"/>
        </w:rPr>
      </w:pPr>
      <w:r w:rsidRPr="00260055">
        <w:rPr>
          <w:rFonts w:ascii="Helvetica-Light" w:hAnsi="Helvetica-Light"/>
        </w:rPr>
        <w:t>Presentación y en su caso aprobación del Proyecto de cuestionario para la evaluación diagnóstica de la percepción de las personas servidoras públicas del OSFEM, respecto al cumplimiento del Código de Ética;</w:t>
      </w:r>
    </w:p>
    <w:p w14:paraId="4A2AB48C" w14:textId="77777777" w:rsidR="00260055" w:rsidRPr="00260055" w:rsidRDefault="00260055" w:rsidP="00260055">
      <w:pPr>
        <w:pStyle w:val="Prrafodelista"/>
        <w:numPr>
          <w:ilvl w:val="0"/>
          <w:numId w:val="2"/>
        </w:numPr>
        <w:spacing w:after="0" w:line="276" w:lineRule="auto"/>
        <w:ind w:left="1276" w:hanging="567"/>
        <w:jc w:val="both"/>
        <w:rPr>
          <w:rFonts w:ascii="Helvetica-Light" w:hAnsi="Helvetica-Light"/>
        </w:rPr>
      </w:pPr>
      <w:r w:rsidRPr="00260055">
        <w:rPr>
          <w:rFonts w:ascii="Helvetica-Light" w:hAnsi="Helvetica-Light"/>
        </w:rPr>
        <w:t>Informe de las denuncias recibidas derivadas del incumplimiento al Código de Ética y Conducta;</w:t>
      </w:r>
    </w:p>
    <w:p w14:paraId="635D389F" w14:textId="77777777" w:rsidR="00260055" w:rsidRPr="00260055" w:rsidRDefault="00260055" w:rsidP="00260055">
      <w:pPr>
        <w:pStyle w:val="Prrafodelista"/>
        <w:numPr>
          <w:ilvl w:val="0"/>
          <w:numId w:val="1"/>
        </w:numPr>
        <w:spacing w:after="0" w:line="276" w:lineRule="auto"/>
        <w:jc w:val="both"/>
        <w:rPr>
          <w:rFonts w:ascii="Helvetica-Light" w:hAnsi="Helvetica-Light"/>
        </w:rPr>
      </w:pPr>
      <w:r w:rsidRPr="00260055">
        <w:rPr>
          <w:rFonts w:ascii="Helvetica-Light" w:hAnsi="Helvetica-Light"/>
        </w:rPr>
        <w:t>Resumen de acuerdos adoptados por el Comité; así como, del estado que guardan los anteriores aprobados en la Primera Sesión Ordinaria 2022;</w:t>
      </w:r>
    </w:p>
    <w:p w14:paraId="0A521CD5" w14:textId="77777777" w:rsidR="00260055" w:rsidRPr="00260055" w:rsidRDefault="00260055" w:rsidP="00260055">
      <w:pPr>
        <w:pStyle w:val="Prrafodelista"/>
        <w:numPr>
          <w:ilvl w:val="0"/>
          <w:numId w:val="1"/>
        </w:numPr>
        <w:spacing w:after="0" w:line="276" w:lineRule="auto"/>
        <w:jc w:val="both"/>
        <w:rPr>
          <w:rFonts w:ascii="Helvetica-Light" w:hAnsi="Helvetica-Light"/>
        </w:rPr>
      </w:pPr>
      <w:r w:rsidRPr="00260055">
        <w:rPr>
          <w:rFonts w:ascii="Helvetica-Light" w:hAnsi="Helvetica-Light"/>
        </w:rPr>
        <w:t>Asuntos generales; y</w:t>
      </w:r>
    </w:p>
    <w:p w14:paraId="0B28CE88" w14:textId="77777777" w:rsidR="00260055" w:rsidRPr="00260055" w:rsidRDefault="00260055" w:rsidP="00260055">
      <w:pPr>
        <w:pStyle w:val="Prrafodelista"/>
        <w:numPr>
          <w:ilvl w:val="0"/>
          <w:numId w:val="1"/>
        </w:numPr>
        <w:spacing w:after="0" w:line="276" w:lineRule="auto"/>
        <w:jc w:val="both"/>
        <w:rPr>
          <w:rFonts w:ascii="Helvetica-Light" w:hAnsi="Helvetica-Light"/>
        </w:rPr>
      </w:pPr>
      <w:r w:rsidRPr="00260055">
        <w:rPr>
          <w:rFonts w:ascii="Helvetica-Light" w:hAnsi="Helvetica-Light"/>
        </w:rPr>
        <w:t>Clausura de sesión.</w:t>
      </w:r>
    </w:p>
    <w:p w14:paraId="7267B56C" w14:textId="0569C8EF" w:rsidR="008B1A81" w:rsidRPr="00260055" w:rsidRDefault="008B1A81" w:rsidP="008B1A81">
      <w:pPr>
        <w:spacing w:after="0" w:line="276" w:lineRule="auto"/>
        <w:jc w:val="both"/>
        <w:rPr>
          <w:rFonts w:ascii="Helvetica-Light" w:hAnsi="Helvetica-Light"/>
        </w:rPr>
      </w:pPr>
    </w:p>
    <w:p w14:paraId="03297A83" w14:textId="4DF7CBD1" w:rsidR="008B1A81" w:rsidRDefault="008B1A81" w:rsidP="008B1A81">
      <w:pPr>
        <w:spacing w:after="0" w:line="276" w:lineRule="auto"/>
        <w:jc w:val="both"/>
        <w:rPr>
          <w:rFonts w:ascii="Helvetica-Light" w:hAnsi="Helvetica-Light"/>
          <w:szCs w:val="20"/>
        </w:rPr>
      </w:pPr>
    </w:p>
    <w:p w14:paraId="3652E91E" w14:textId="77777777" w:rsidR="00247C5A" w:rsidRDefault="00247C5A" w:rsidP="008B1A81">
      <w:pPr>
        <w:spacing w:after="0" w:line="276" w:lineRule="auto"/>
        <w:jc w:val="both"/>
        <w:rPr>
          <w:rFonts w:ascii="Helvetica-Light" w:hAnsi="Helvetica-Light"/>
          <w:szCs w:val="20"/>
        </w:rPr>
      </w:pPr>
    </w:p>
    <w:p w14:paraId="3D9DAC50" w14:textId="77777777" w:rsidR="00D71C1D" w:rsidRDefault="00D71C1D" w:rsidP="00D71C1D">
      <w:pPr>
        <w:spacing w:after="0" w:line="240" w:lineRule="auto"/>
        <w:jc w:val="both"/>
        <w:rPr>
          <w:rFonts w:ascii="Helvetica-Light" w:hAnsi="Helvetica-Light"/>
        </w:rPr>
      </w:pPr>
    </w:p>
    <w:p w14:paraId="64E848C9" w14:textId="77777777" w:rsidR="00D71C1D" w:rsidRPr="00B80834" w:rsidRDefault="00D71C1D" w:rsidP="00D71C1D">
      <w:pPr>
        <w:spacing w:after="0" w:line="240" w:lineRule="auto"/>
        <w:jc w:val="center"/>
        <w:rPr>
          <w:rFonts w:ascii="Helvetica-Light" w:hAnsi="Helvetica-Light"/>
          <w:b/>
        </w:rPr>
      </w:pPr>
      <w:r w:rsidRPr="00B80834">
        <w:rPr>
          <w:rFonts w:ascii="Helvetica-Light" w:hAnsi="Helvetica-Light"/>
          <w:b/>
        </w:rPr>
        <w:t>DESARROLLO DE LA SESIÓN</w:t>
      </w:r>
    </w:p>
    <w:p w14:paraId="3E3D2B0D" w14:textId="77777777" w:rsidR="00D71C1D" w:rsidRPr="00B80834" w:rsidRDefault="00D71C1D" w:rsidP="00D71C1D">
      <w:pPr>
        <w:spacing w:after="0" w:line="240" w:lineRule="auto"/>
        <w:jc w:val="both"/>
        <w:rPr>
          <w:rFonts w:ascii="Helvetica-Light" w:hAnsi="Helvetica-Light"/>
        </w:rPr>
      </w:pPr>
    </w:p>
    <w:p w14:paraId="4BA95801" w14:textId="77777777" w:rsidR="00D71C1D" w:rsidRPr="00B80834" w:rsidRDefault="00D71C1D" w:rsidP="00D71C1D">
      <w:pPr>
        <w:pStyle w:val="Prrafodelista"/>
        <w:numPr>
          <w:ilvl w:val="0"/>
          <w:numId w:val="3"/>
        </w:numPr>
        <w:spacing w:after="0" w:line="240" w:lineRule="auto"/>
        <w:jc w:val="both"/>
        <w:rPr>
          <w:rFonts w:ascii="Helvetica-Light" w:hAnsi="Helvetica-Light"/>
          <w:b/>
        </w:rPr>
      </w:pPr>
      <w:r w:rsidRPr="00B80834">
        <w:rPr>
          <w:rFonts w:ascii="Helvetica-Light" w:hAnsi="Helvetica-Light"/>
          <w:b/>
        </w:rPr>
        <w:t>Lista de Asistentes y Declaratoria de Quórum.</w:t>
      </w:r>
    </w:p>
    <w:p w14:paraId="3AA206BD" w14:textId="77777777" w:rsidR="00D71C1D" w:rsidRPr="00B80834" w:rsidRDefault="00D71C1D" w:rsidP="00D71C1D">
      <w:pPr>
        <w:spacing w:after="0" w:line="240" w:lineRule="auto"/>
        <w:jc w:val="both"/>
        <w:rPr>
          <w:rFonts w:ascii="Helvetica-Light" w:hAnsi="Helvetica-Light"/>
        </w:rPr>
      </w:pPr>
    </w:p>
    <w:p w14:paraId="74E95B78" w14:textId="6A972113" w:rsidR="00D71C1D" w:rsidRPr="00B80834" w:rsidRDefault="000605D4" w:rsidP="00D71C1D">
      <w:pPr>
        <w:spacing w:after="0" w:line="240" w:lineRule="auto"/>
        <w:jc w:val="both"/>
        <w:rPr>
          <w:rFonts w:ascii="Helvetica-Light" w:hAnsi="Helvetica-Light"/>
        </w:rPr>
      </w:pPr>
      <w:r w:rsidRPr="004B093F">
        <w:rPr>
          <w:rFonts w:ascii="Helvetica-Light" w:hAnsi="Helvetica-Light"/>
        </w:rPr>
        <w:t xml:space="preserve">María </w:t>
      </w:r>
      <w:proofErr w:type="spellStart"/>
      <w:r w:rsidRPr="004B093F">
        <w:rPr>
          <w:rFonts w:ascii="Helvetica-Light" w:hAnsi="Helvetica-Light"/>
        </w:rPr>
        <w:t>Wendoline</w:t>
      </w:r>
      <w:proofErr w:type="spellEnd"/>
      <w:r w:rsidRPr="004B093F">
        <w:rPr>
          <w:rFonts w:ascii="Helvetica-Light" w:hAnsi="Helvetica-Light"/>
        </w:rPr>
        <w:t xml:space="preserve"> Morales Carrera</w:t>
      </w:r>
      <w:r>
        <w:rPr>
          <w:rFonts w:ascii="Helvetica-Light" w:hAnsi="Helvetica-Light"/>
        </w:rPr>
        <w:t>, e</w:t>
      </w:r>
      <w:r w:rsidR="00D71C1D" w:rsidRPr="00B80834">
        <w:rPr>
          <w:rFonts w:ascii="Helvetica-Light" w:hAnsi="Helvetica-Light"/>
        </w:rPr>
        <w:t xml:space="preserve">n su calidad de </w:t>
      </w:r>
      <w:r w:rsidR="004B093F">
        <w:rPr>
          <w:rFonts w:ascii="Helvetica-Light" w:hAnsi="Helvetica-Light"/>
        </w:rPr>
        <w:t xml:space="preserve">Suplente, </w:t>
      </w:r>
      <w:r>
        <w:rPr>
          <w:rFonts w:ascii="Helvetica-Light" w:hAnsi="Helvetica-Light"/>
        </w:rPr>
        <w:t>y</w:t>
      </w:r>
      <w:r w:rsidR="004B093F">
        <w:rPr>
          <w:rFonts w:ascii="Helvetica-Light" w:hAnsi="Helvetica-Light"/>
        </w:rPr>
        <w:t xml:space="preserve"> en representación de</w:t>
      </w:r>
      <w:r w:rsidR="00D71C1D" w:rsidRPr="00B80834">
        <w:rPr>
          <w:rFonts w:ascii="Helvetica-Light" w:hAnsi="Helvetica-Light"/>
        </w:rPr>
        <w:t xml:space="preserve"> </w:t>
      </w:r>
      <w:r w:rsidR="004B093F" w:rsidRPr="00B80834">
        <w:rPr>
          <w:rFonts w:ascii="Helvetica-Light" w:hAnsi="Helvetica-Light"/>
        </w:rPr>
        <w:t>Miroslava Carrillo Martínez</w:t>
      </w:r>
      <w:r w:rsidR="004B093F">
        <w:rPr>
          <w:rFonts w:ascii="Helvetica-Light" w:hAnsi="Helvetica-Light"/>
        </w:rPr>
        <w:t xml:space="preserve">, </w:t>
      </w:r>
      <w:r w:rsidR="00D71C1D" w:rsidRPr="00B80834">
        <w:rPr>
          <w:rFonts w:ascii="Helvetica-Light" w:hAnsi="Helvetica-Light"/>
        </w:rPr>
        <w:t>Auditora Superior del Órgano Superior de Fiscalización</w:t>
      </w:r>
      <w:r w:rsidR="00D71C1D">
        <w:rPr>
          <w:rFonts w:ascii="Helvetica-Light" w:hAnsi="Helvetica-Light"/>
        </w:rPr>
        <w:t xml:space="preserve"> del Estado de México</w:t>
      </w:r>
      <w:r w:rsidR="004B093F">
        <w:rPr>
          <w:rFonts w:ascii="Helvetica-Light" w:hAnsi="Helvetica-Light"/>
        </w:rPr>
        <w:t xml:space="preserve"> y Presidenta del Comité, </w:t>
      </w:r>
      <w:r w:rsidR="00D71C1D" w:rsidRPr="00B80834">
        <w:rPr>
          <w:rFonts w:ascii="Helvetica-Light" w:hAnsi="Helvetica-Light"/>
        </w:rPr>
        <w:t>dirigió la sesión y dio la bienvenida a los integrantes del Comité, asimismo, solicitó al Secretario Técnico</w:t>
      </w:r>
      <w:r w:rsidR="008B1A81">
        <w:rPr>
          <w:rFonts w:ascii="Helvetica-Light" w:hAnsi="Helvetica-Light"/>
        </w:rPr>
        <w:t>,</w:t>
      </w:r>
      <w:r w:rsidR="00D71C1D" w:rsidRPr="00B80834">
        <w:rPr>
          <w:rFonts w:ascii="Helvetica-Light" w:hAnsi="Helvetica-Light"/>
        </w:rPr>
        <w:t xml:space="preserve"> </w:t>
      </w:r>
      <w:r w:rsidR="008B1A81">
        <w:rPr>
          <w:rFonts w:ascii="Helvetica-Light" w:hAnsi="Helvetica-Light"/>
        </w:rPr>
        <w:t>José Antonio Ortiz Flores</w:t>
      </w:r>
      <w:r w:rsidR="00D71C1D" w:rsidRPr="00B80834">
        <w:rPr>
          <w:rFonts w:ascii="Helvetica-Light" w:hAnsi="Helvetica-Light"/>
        </w:rPr>
        <w:t xml:space="preserve">, verificar el registro de asistentes, y declarar la existencia del quórum legal en primera convocatoria, a efecto de dar inicio a la </w:t>
      </w:r>
      <w:r>
        <w:rPr>
          <w:rFonts w:ascii="Helvetica-Light" w:hAnsi="Helvetica-Light"/>
        </w:rPr>
        <w:t xml:space="preserve">segunda </w:t>
      </w:r>
      <w:r w:rsidR="00D71C1D" w:rsidRPr="00B80834">
        <w:rPr>
          <w:rFonts w:ascii="Helvetica-Light" w:hAnsi="Helvetica-Light"/>
        </w:rPr>
        <w:t>sesión</w:t>
      </w:r>
      <w:r>
        <w:rPr>
          <w:rFonts w:ascii="Helvetica-Light" w:hAnsi="Helvetica-Light"/>
        </w:rPr>
        <w:t xml:space="preserve"> ordinaria 2022</w:t>
      </w:r>
      <w:r w:rsidR="00D71C1D" w:rsidRPr="00B80834">
        <w:rPr>
          <w:rFonts w:ascii="Helvetica-Light" w:hAnsi="Helvetica-Light"/>
        </w:rPr>
        <w:t>.</w:t>
      </w:r>
    </w:p>
    <w:p w14:paraId="3767107E" w14:textId="77777777" w:rsidR="00D71C1D" w:rsidRDefault="00D71C1D" w:rsidP="00D71C1D">
      <w:pPr>
        <w:spacing w:after="0" w:line="240" w:lineRule="auto"/>
        <w:jc w:val="both"/>
        <w:rPr>
          <w:rFonts w:ascii="Helvetica-Light" w:hAnsi="Helvetica-Light"/>
        </w:rPr>
      </w:pPr>
    </w:p>
    <w:p w14:paraId="07F07C08" w14:textId="77777777" w:rsidR="00D71C1D" w:rsidRPr="00D71C1D" w:rsidRDefault="00D71C1D" w:rsidP="00D71C1D">
      <w:pPr>
        <w:pStyle w:val="Prrafodelista"/>
        <w:numPr>
          <w:ilvl w:val="0"/>
          <w:numId w:val="3"/>
        </w:numPr>
        <w:spacing w:after="0" w:line="240" w:lineRule="auto"/>
        <w:jc w:val="both"/>
        <w:rPr>
          <w:rFonts w:ascii="Helvetica-Light" w:hAnsi="Helvetica-Light"/>
          <w:b/>
        </w:rPr>
      </w:pPr>
      <w:r w:rsidRPr="00D71C1D">
        <w:rPr>
          <w:rFonts w:ascii="Helvetica-Light" w:hAnsi="Helvetica-Light"/>
          <w:b/>
        </w:rPr>
        <w:t>Lectura y Aprobación del Orden del Día.</w:t>
      </w:r>
    </w:p>
    <w:p w14:paraId="2FD2F29C" w14:textId="77777777" w:rsidR="00D71C1D" w:rsidRPr="00B80834" w:rsidRDefault="00D71C1D" w:rsidP="00D71C1D">
      <w:pPr>
        <w:spacing w:after="0" w:line="240" w:lineRule="auto"/>
        <w:jc w:val="both"/>
        <w:rPr>
          <w:rFonts w:ascii="Helvetica-Light" w:hAnsi="Helvetica-Light"/>
        </w:rPr>
      </w:pPr>
    </w:p>
    <w:p w14:paraId="274311D3" w14:textId="17994B7A" w:rsidR="00260055" w:rsidRDefault="008C41A4" w:rsidP="00D71C1D">
      <w:pPr>
        <w:spacing w:after="0" w:line="240" w:lineRule="auto"/>
        <w:jc w:val="both"/>
        <w:rPr>
          <w:rFonts w:ascii="Helvetica-Light" w:hAnsi="Helvetica-Light"/>
        </w:rPr>
      </w:pPr>
      <w:r>
        <w:rPr>
          <w:rFonts w:ascii="Helvetica-Light" w:hAnsi="Helvetica-Light"/>
        </w:rPr>
        <w:t>E</w:t>
      </w:r>
      <w:r w:rsidR="00D71C1D" w:rsidRPr="00B80834">
        <w:rPr>
          <w:rFonts w:ascii="Helvetica-Light" w:hAnsi="Helvetica-Light"/>
        </w:rPr>
        <w:t>l Secretario Técnico</w:t>
      </w:r>
      <w:r w:rsidR="008B1A81">
        <w:rPr>
          <w:rFonts w:ascii="Helvetica-Light" w:hAnsi="Helvetica-Light"/>
        </w:rPr>
        <w:t>,</w:t>
      </w:r>
      <w:r w:rsidR="00D71C1D" w:rsidRPr="00B80834">
        <w:rPr>
          <w:rFonts w:ascii="Helvetica-Light" w:hAnsi="Helvetica-Light"/>
        </w:rPr>
        <w:t xml:space="preserve"> </w:t>
      </w:r>
      <w:r w:rsidR="008B1A81" w:rsidRPr="008B1A81">
        <w:rPr>
          <w:rFonts w:ascii="Helvetica-Light" w:hAnsi="Helvetica-Light"/>
        </w:rPr>
        <w:t>José Antonio Ortiz Flores</w:t>
      </w:r>
      <w:r w:rsidR="00D71C1D" w:rsidRPr="00B80834">
        <w:rPr>
          <w:rFonts w:ascii="Helvetica-Light" w:hAnsi="Helvetica-Light"/>
        </w:rPr>
        <w:t xml:space="preserve">, </w:t>
      </w:r>
      <w:r w:rsidR="000605D4">
        <w:rPr>
          <w:rFonts w:ascii="Helvetica-Light" w:hAnsi="Helvetica-Light"/>
        </w:rPr>
        <w:t>propone</w:t>
      </w:r>
      <w:r>
        <w:rPr>
          <w:rFonts w:ascii="Helvetica-Light" w:hAnsi="Helvetica-Light"/>
        </w:rPr>
        <w:t xml:space="preserve"> </w:t>
      </w:r>
      <w:r w:rsidR="000605D4">
        <w:rPr>
          <w:rFonts w:ascii="Helvetica-Light" w:hAnsi="Helvetica-Light"/>
        </w:rPr>
        <w:t xml:space="preserve">la inclusión </w:t>
      </w:r>
      <w:r>
        <w:rPr>
          <w:rFonts w:ascii="Helvetica-Light" w:hAnsi="Helvetica-Light"/>
        </w:rPr>
        <w:t>en el orden del día</w:t>
      </w:r>
      <w:r w:rsidR="000605D4">
        <w:rPr>
          <w:rFonts w:ascii="Helvetica-Light" w:hAnsi="Helvetica-Light"/>
        </w:rPr>
        <w:t>,</w:t>
      </w:r>
      <w:r>
        <w:rPr>
          <w:rFonts w:ascii="Helvetica-Light" w:hAnsi="Helvetica-Light"/>
        </w:rPr>
        <w:t xml:space="preserve"> la </w:t>
      </w:r>
      <w:r w:rsidR="00260055">
        <w:rPr>
          <w:rFonts w:ascii="Helvetica-Light" w:hAnsi="Helvetica-Light"/>
        </w:rPr>
        <w:t>Toma de Protesta como Vocal del Comité de Ética a Osvaldo Fredy Venegas Sánchez; derivado de que Ángela Jardón Osorio, se encuentra de permiso pre jubilatorio y no podrá seguir formando parte de ese Comité.</w:t>
      </w:r>
    </w:p>
    <w:p w14:paraId="6D7565D7" w14:textId="2A27D561" w:rsidR="008C41A4" w:rsidRDefault="008C41A4" w:rsidP="00D71C1D">
      <w:pPr>
        <w:spacing w:after="0" w:line="240" w:lineRule="auto"/>
        <w:jc w:val="both"/>
        <w:rPr>
          <w:rFonts w:ascii="Helvetica-Light" w:hAnsi="Helvetica-Light"/>
        </w:rPr>
      </w:pPr>
    </w:p>
    <w:p w14:paraId="72AE735C" w14:textId="4C3A0990" w:rsidR="009C5C51" w:rsidRDefault="008C41A4" w:rsidP="00D71C1D">
      <w:pPr>
        <w:spacing w:after="0" w:line="240" w:lineRule="auto"/>
        <w:jc w:val="both"/>
        <w:rPr>
          <w:rFonts w:ascii="Helvetica-Light" w:hAnsi="Helvetica-Light"/>
        </w:rPr>
      </w:pPr>
      <w:r>
        <w:rPr>
          <w:rFonts w:ascii="Helvetica-Light" w:hAnsi="Helvetica-Light"/>
        </w:rPr>
        <w:t xml:space="preserve">De esta forma, a </w:t>
      </w:r>
      <w:r w:rsidRPr="00B80834">
        <w:rPr>
          <w:rFonts w:ascii="Helvetica-Light" w:hAnsi="Helvetica-Light"/>
        </w:rPr>
        <w:t xml:space="preserve">solicitud de </w:t>
      </w:r>
      <w:r w:rsidR="00160DA8" w:rsidRPr="004B093F">
        <w:rPr>
          <w:rFonts w:ascii="Helvetica-Light" w:hAnsi="Helvetica-Light"/>
        </w:rPr>
        <w:t xml:space="preserve">María </w:t>
      </w:r>
      <w:proofErr w:type="spellStart"/>
      <w:r w:rsidR="00160DA8" w:rsidRPr="004B093F">
        <w:rPr>
          <w:rFonts w:ascii="Helvetica-Light" w:hAnsi="Helvetica-Light"/>
        </w:rPr>
        <w:t>Wendoline</w:t>
      </w:r>
      <w:proofErr w:type="spellEnd"/>
      <w:r w:rsidR="00160DA8" w:rsidRPr="004B093F">
        <w:rPr>
          <w:rFonts w:ascii="Helvetica-Light" w:hAnsi="Helvetica-Light"/>
        </w:rPr>
        <w:t xml:space="preserve"> Morales Carrera</w:t>
      </w:r>
      <w:r w:rsidR="00160DA8">
        <w:rPr>
          <w:rFonts w:ascii="Helvetica-Light" w:hAnsi="Helvetica-Light"/>
        </w:rPr>
        <w:t xml:space="preserve">, en representación de Miroslava Carrillo Martínez, </w:t>
      </w:r>
      <w:r w:rsidRPr="00B80834">
        <w:rPr>
          <w:rFonts w:ascii="Helvetica-Light" w:hAnsi="Helvetica-Light"/>
        </w:rPr>
        <w:t xml:space="preserve">Presidenta del Comité de Ética, </w:t>
      </w:r>
      <w:r w:rsidR="00D71C1D" w:rsidRPr="00B80834">
        <w:rPr>
          <w:rFonts w:ascii="Helvetica-Light" w:hAnsi="Helvetica-Light"/>
        </w:rPr>
        <w:t>dio lectura al orden del día, y lo sometió a co</w:t>
      </w:r>
      <w:r w:rsidR="009C5C51">
        <w:rPr>
          <w:rFonts w:ascii="Helvetica-Light" w:hAnsi="Helvetica-Light"/>
        </w:rPr>
        <w:t>nsideración de los integrantes.</w:t>
      </w:r>
    </w:p>
    <w:p w14:paraId="4BAB2583" w14:textId="301D947B" w:rsidR="009C5C51" w:rsidRDefault="009C5C51" w:rsidP="00D71C1D">
      <w:pPr>
        <w:spacing w:after="0" w:line="240" w:lineRule="auto"/>
        <w:jc w:val="both"/>
        <w:rPr>
          <w:rFonts w:ascii="Helvetica-Light" w:hAnsi="Helvetica-Light"/>
        </w:rPr>
      </w:pPr>
    </w:p>
    <w:p w14:paraId="4AB20AE3" w14:textId="42A8EE61" w:rsidR="00D71C1D" w:rsidRDefault="009C5C51" w:rsidP="00D71C1D">
      <w:pPr>
        <w:spacing w:after="0" w:line="240" w:lineRule="auto"/>
        <w:jc w:val="both"/>
        <w:rPr>
          <w:rFonts w:ascii="Helvetica-Light" w:hAnsi="Helvetica-Light"/>
        </w:rPr>
      </w:pPr>
      <w:r>
        <w:rPr>
          <w:rFonts w:ascii="Helvetica-Light" w:hAnsi="Helvetica-Light"/>
        </w:rPr>
        <w:t>A</w:t>
      </w:r>
      <w:r w:rsidR="00D71C1D" w:rsidRPr="00B80834">
        <w:rPr>
          <w:rFonts w:ascii="Helvetica-Light" w:hAnsi="Helvetica-Light"/>
        </w:rPr>
        <w:t>l no existir comentario alguno</w:t>
      </w:r>
      <w:r>
        <w:rPr>
          <w:rFonts w:ascii="Helvetica-Light" w:hAnsi="Helvetica-Light"/>
        </w:rPr>
        <w:t xml:space="preserve"> al respecto,</w:t>
      </w:r>
      <w:r w:rsidR="00D71C1D" w:rsidRPr="00B80834">
        <w:rPr>
          <w:rFonts w:ascii="Helvetica-Light" w:hAnsi="Helvetica-Light"/>
        </w:rPr>
        <w:t xml:space="preserve"> ni sugerencia a incluir en asuntos generales, s</w:t>
      </w:r>
      <w:r w:rsidR="000605D4">
        <w:rPr>
          <w:rFonts w:ascii="Helvetica-Light" w:hAnsi="Helvetica-Light"/>
        </w:rPr>
        <w:t xml:space="preserve">e votó y aprobó por unanimidad, tomándose </w:t>
      </w:r>
      <w:r w:rsidR="00661245">
        <w:rPr>
          <w:rFonts w:ascii="Helvetica-Light" w:hAnsi="Helvetica-Light"/>
        </w:rPr>
        <w:t>el Acuerdo número CEPCI/II</w:t>
      </w:r>
      <w:r w:rsidR="008B1A81">
        <w:rPr>
          <w:rFonts w:ascii="Helvetica-Light" w:hAnsi="Helvetica-Light"/>
        </w:rPr>
        <w:t>/ORD/1/2022</w:t>
      </w:r>
      <w:r w:rsidR="00D71C1D" w:rsidRPr="00B80834">
        <w:rPr>
          <w:rFonts w:ascii="Helvetica-Light" w:hAnsi="Helvetica-Light"/>
        </w:rPr>
        <w:t>.</w:t>
      </w:r>
    </w:p>
    <w:p w14:paraId="3EB7E3DA" w14:textId="1F5113C5" w:rsidR="009C5C51" w:rsidRDefault="009C5C51" w:rsidP="00D71C1D">
      <w:pPr>
        <w:spacing w:after="0" w:line="240" w:lineRule="auto"/>
        <w:jc w:val="both"/>
        <w:rPr>
          <w:rFonts w:ascii="Helvetica-Light" w:hAnsi="Helvetica-Light"/>
        </w:rPr>
      </w:pPr>
    </w:p>
    <w:p w14:paraId="04703793" w14:textId="26D62E39" w:rsidR="009C5C51" w:rsidRDefault="009C5C51" w:rsidP="00D71C1D">
      <w:pPr>
        <w:spacing w:after="0" w:line="240" w:lineRule="auto"/>
        <w:jc w:val="both"/>
        <w:rPr>
          <w:rFonts w:ascii="Helvetica-Light" w:hAnsi="Helvetica-Light"/>
        </w:rPr>
      </w:pPr>
      <w:r>
        <w:rPr>
          <w:rFonts w:ascii="Helvetica-Light" w:hAnsi="Helvetica-Light"/>
        </w:rPr>
        <w:t>Por lo que el orden del día quedó aprobado de la manera siguiente:</w:t>
      </w:r>
    </w:p>
    <w:p w14:paraId="01B7FA42" w14:textId="6D3F2D87" w:rsidR="009C5C51" w:rsidRDefault="009C5C51" w:rsidP="00D71C1D">
      <w:pPr>
        <w:spacing w:after="0" w:line="240" w:lineRule="auto"/>
        <w:jc w:val="both"/>
        <w:rPr>
          <w:rFonts w:ascii="Helvetica-Light" w:hAnsi="Helvetica-Light"/>
        </w:rPr>
      </w:pPr>
    </w:p>
    <w:p w14:paraId="15271CE9" w14:textId="77777777" w:rsidR="00661245" w:rsidRPr="00260055" w:rsidRDefault="00661245" w:rsidP="00661245">
      <w:pPr>
        <w:pStyle w:val="Prrafodelista"/>
        <w:numPr>
          <w:ilvl w:val="0"/>
          <w:numId w:val="19"/>
        </w:numPr>
        <w:spacing w:after="0" w:line="276" w:lineRule="auto"/>
        <w:jc w:val="both"/>
        <w:rPr>
          <w:rFonts w:ascii="Helvetica-Light" w:hAnsi="Helvetica-Light"/>
        </w:rPr>
      </w:pPr>
      <w:r w:rsidRPr="00260055">
        <w:rPr>
          <w:rFonts w:ascii="Helvetica-Light" w:hAnsi="Helvetica-Light"/>
        </w:rPr>
        <w:t>Lista de asistentes y declaratoria de quórum;</w:t>
      </w:r>
    </w:p>
    <w:p w14:paraId="188CCF85" w14:textId="77777777" w:rsidR="00661245" w:rsidRPr="00260055" w:rsidRDefault="00661245" w:rsidP="00661245">
      <w:pPr>
        <w:pStyle w:val="Prrafodelista"/>
        <w:numPr>
          <w:ilvl w:val="0"/>
          <w:numId w:val="19"/>
        </w:numPr>
        <w:spacing w:after="0" w:line="276" w:lineRule="auto"/>
        <w:jc w:val="both"/>
        <w:rPr>
          <w:rFonts w:ascii="Helvetica-Light" w:hAnsi="Helvetica-Light"/>
        </w:rPr>
      </w:pPr>
      <w:r w:rsidRPr="00260055">
        <w:rPr>
          <w:rFonts w:ascii="Helvetica-Light" w:hAnsi="Helvetica-Light"/>
        </w:rPr>
        <w:t>Lectura y en su caso aprobación del orden del día;</w:t>
      </w:r>
    </w:p>
    <w:p w14:paraId="6D01CF9F" w14:textId="77777777" w:rsidR="00661245" w:rsidRPr="00260055" w:rsidRDefault="00661245" w:rsidP="00661245">
      <w:pPr>
        <w:pStyle w:val="Prrafodelista"/>
        <w:numPr>
          <w:ilvl w:val="0"/>
          <w:numId w:val="19"/>
        </w:numPr>
        <w:spacing w:after="0" w:line="276" w:lineRule="auto"/>
        <w:jc w:val="both"/>
        <w:rPr>
          <w:rFonts w:ascii="Helvetica-Light" w:hAnsi="Helvetica-Light"/>
        </w:rPr>
      </w:pPr>
      <w:r w:rsidRPr="00260055">
        <w:rPr>
          <w:rFonts w:ascii="Helvetica-Light" w:hAnsi="Helvetica-Light"/>
        </w:rPr>
        <w:t>Aprobación y en su caso lectura del acta de la Primera Sesión Ordinaria 2022 del Comité;</w:t>
      </w:r>
    </w:p>
    <w:p w14:paraId="7986EA57" w14:textId="77777777" w:rsidR="00661245" w:rsidRPr="00260055" w:rsidRDefault="00661245" w:rsidP="00661245">
      <w:pPr>
        <w:pStyle w:val="Prrafodelista"/>
        <w:numPr>
          <w:ilvl w:val="0"/>
          <w:numId w:val="19"/>
        </w:numPr>
        <w:spacing w:after="0" w:line="276" w:lineRule="auto"/>
        <w:jc w:val="both"/>
        <w:rPr>
          <w:rFonts w:ascii="Helvetica-Light" w:hAnsi="Helvetica-Light"/>
        </w:rPr>
      </w:pPr>
      <w:r w:rsidRPr="00260055">
        <w:rPr>
          <w:rFonts w:ascii="Helvetica-Light" w:hAnsi="Helvetica-Light"/>
        </w:rPr>
        <w:t>Presentación de Asuntos para los cuales fue citado el Comité de Ética del Órgano Superior de Fiscalización;</w:t>
      </w:r>
    </w:p>
    <w:p w14:paraId="76DFEB6C" w14:textId="36A3EA34" w:rsidR="00D64A48" w:rsidRDefault="00D64A48" w:rsidP="00B423D2">
      <w:pPr>
        <w:pStyle w:val="Prrafodelista"/>
        <w:numPr>
          <w:ilvl w:val="0"/>
          <w:numId w:val="20"/>
        </w:numPr>
        <w:spacing w:after="0" w:line="276" w:lineRule="auto"/>
        <w:ind w:left="1276" w:hanging="567"/>
        <w:jc w:val="both"/>
        <w:rPr>
          <w:rFonts w:ascii="Helvetica-Light" w:hAnsi="Helvetica-Light"/>
        </w:rPr>
      </w:pPr>
      <w:r>
        <w:rPr>
          <w:rFonts w:ascii="Helvetica-Light" w:hAnsi="Helvetica-Light"/>
        </w:rPr>
        <w:t>Toma de Protesta como Vocal del Comité de Ética a Osvaldo Fredy Venegas Sánchez</w:t>
      </w:r>
    </w:p>
    <w:p w14:paraId="64DD0CD1" w14:textId="7F0D57C9" w:rsidR="00B423D2" w:rsidRPr="00D64A48" w:rsidRDefault="00661245" w:rsidP="00D64A48">
      <w:pPr>
        <w:pStyle w:val="Prrafodelista"/>
        <w:numPr>
          <w:ilvl w:val="0"/>
          <w:numId w:val="20"/>
        </w:numPr>
        <w:spacing w:after="0" w:line="276" w:lineRule="auto"/>
        <w:ind w:left="1276" w:hanging="567"/>
        <w:jc w:val="both"/>
        <w:rPr>
          <w:rFonts w:ascii="Helvetica-Light" w:hAnsi="Helvetica-Light"/>
        </w:rPr>
      </w:pPr>
      <w:r w:rsidRPr="00260055">
        <w:rPr>
          <w:rFonts w:ascii="Helvetica-Light" w:hAnsi="Helvetica-Light"/>
        </w:rPr>
        <w:t xml:space="preserve">Presentación y en su caso aprobación del Proyecto de cuestionario para la </w:t>
      </w:r>
      <w:r w:rsidR="00757E72" w:rsidRPr="004775CC">
        <w:rPr>
          <w:rFonts w:ascii="Helvetica-Light" w:hAnsi="Helvetica-Light"/>
        </w:rPr>
        <w:t>evaluación diagnóstica acerca de la percepción que tienen las Personas Servidoras Públicas del OSFEM, respecto al cumplimiento del Código de Ética y Código de Conducta del OSFEM</w:t>
      </w:r>
      <w:r w:rsidRPr="00260055">
        <w:rPr>
          <w:rFonts w:ascii="Helvetica-Light" w:hAnsi="Helvetica-Light"/>
        </w:rPr>
        <w:t>;</w:t>
      </w:r>
    </w:p>
    <w:p w14:paraId="69373D84" w14:textId="77777777" w:rsidR="00661245" w:rsidRPr="00260055" w:rsidRDefault="00661245" w:rsidP="00B423D2">
      <w:pPr>
        <w:pStyle w:val="Prrafodelista"/>
        <w:numPr>
          <w:ilvl w:val="0"/>
          <w:numId w:val="20"/>
        </w:numPr>
        <w:spacing w:after="0" w:line="276" w:lineRule="auto"/>
        <w:ind w:left="1276" w:hanging="567"/>
        <w:jc w:val="both"/>
        <w:rPr>
          <w:rFonts w:ascii="Helvetica-Light" w:hAnsi="Helvetica-Light"/>
        </w:rPr>
      </w:pPr>
      <w:r w:rsidRPr="00260055">
        <w:rPr>
          <w:rFonts w:ascii="Helvetica-Light" w:hAnsi="Helvetica-Light"/>
        </w:rPr>
        <w:t>Informe de las denuncias recibidas derivadas del incumplimiento al Código de Ética y Conducta;</w:t>
      </w:r>
    </w:p>
    <w:p w14:paraId="073FF2BC" w14:textId="77777777" w:rsidR="00661245" w:rsidRPr="00260055" w:rsidRDefault="00661245" w:rsidP="00661245">
      <w:pPr>
        <w:pStyle w:val="Prrafodelista"/>
        <w:numPr>
          <w:ilvl w:val="0"/>
          <w:numId w:val="19"/>
        </w:numPr>
        <w:spacing w:after="0" w:line="276" w:lineRule="auto"/>
        <w:jc w:val="both"/>
        <w:rPr>
          <w:rFonts w:ascii="Helvetica-Light" w:hAnsi="Helvetica-Light"/>
        </w:rPr>
      </w:pPr>
      <w:r w:rsidRPr="00260055">
        <w:rPr>
          <w:rFonts w:ascii="Helvetica-Light" w:hAnsi="Helvetica-Light"/>
        </w:rPr>
        <w:t>Resumen de acuerdos adoptados por el Comité; así como, del estado que guardan los anteriores aprobados en la Primera Sesión Ordinaria 2022;</w:t>
      </w:r>
    </w:p>
    <w:p w14:paraId="3B4FBA7D" w14:textId="77777777" w:rsidR="00661245" w:rsidRPr="00260055" w:rsidRDefault="00661245" w:rsidP="00661245">
      <w:pPr>
        <w:pStyle w:val="Prrafodelista"/>
        <w:numPr>
          <w:ilvl w:val="0"/>
          <w:numId w:val="19"/>
        </w:numPr>
        <w:spacing w:after="0" w:line="276" w:lineRule="auto"/>
        <w:jc w:val="both"/>
        <w:rPr>
          <w:rFonts w:ascii="Helvetica-Light" w:hAnsi="Helvetica-Light"/>
        </w:rPr>
      </w:pPr>
      <w:r w:rsidRPr="00260055">
        <w:rPr>
          <w:rFonts w:ascii="Helvetica-Light" w:hAnsi="Helvetica-Light"/>
        </w:rPr>
        <w:t>Asuntos generales; y</w:t>
      </w:r>
    </w:p>
    <w:p w14:paraId="7CB21CFB" w14:textId="77777777" w:rsidR="00661245" w:rsidRPr="00260055" w:rsidRDefault="00661245" w:rsidP="00661245">
      <w:pPr>
        <w:pStyle w:val="Prrafodelista"/>
        <w:numPr>
          <w:ilvl w:val="0"/>
          <w:numId w:val="19"/>
        </w:numPr>
        <w:spacing w:after="0" w:line="276" w:lineRule="auto"/>
        <w:jc w:val="both"/>
        <w:rPr>
          <w:rFonts w:ascii="Helvetica-Light" w:hAnsi="Helvetica-Light"/>
        </w:rPr>
      </w:pPr>
      <w:r w:rsidRPr="00260055">
        <w:rPr>
          <w:rFonts w:ascii="Helvetica-Light" w:hAnsi="Helvetica-Light"/>
        </w:rPr>
        <w:t>Clausura de sesión.</w:t>
      </w:r>
    </w:p>
    <w:p w14:paraId="346E69F3" w14:textId="594961EC" w:rsidR="00B423D2" w:rsidRDefault="00B423D2" w:rsidP="00D71C1D">
      <w:pPr>
        <w:spacing w:after="0" w:line="240" w:lineRule="auto"/>
        <w:jc w:val="both"/>
        <w:rPr>
          <w:rFonts w:ascii="Helvetica-Light" w:hAnsi="Helvetica-Light"/>
        </w:rPr>
      </w:pPr>
    </w:p>
    <w:p w14:paraId="6F3E70D3" w14:textId="77777777" w:rsidR="00757E72" w:rsidRPr="00B80834" w:rsidRDefault="00757E72" w:rsidP="00D71C1D">
      <w:pPr>
        <w:spacing w:after="0" w:line="240" w:lineRule="auto"/>
        <w:jc w:val="both"/>
        <w:rPr>
          <w:rFonts w:ascii="Helvetica-Light" w:hAnsi="Helvetica-Light"/>
        </w:rPr>
      </w:pPr>
    </w:p>
    <w:p w14:paraId="7B53781F" w14:textId="259E673F" w:rsidR="00D71C1D" w:rsidRPr="00D71C1D" w:rsidRDefault="00D71C1D" w:rsidP="008267DC">
      <w:pPr>
        <w:pStyle w:val="Prrafodelista"/>
        <w:numPr>
          <w:ilvl w:val="0"/>
          <w:numId w:val="3"/>
        </w:numPr>
        <w:spacing w:after="0" w:line="240" w:lineRule="auto"/>
        <w:jc w:val="both"/>
        <w:rPr>
          <w:rFonts w:ascii="Helvetica-Light" w:hAnsi="Helvetica-Light"/>
          <w:b/>
        </w:rPr>
      </w:pPr>
      <w:r w:rsidRPr="00D71C1D">
        <w:rPr>
          <w:rFonts w:ascii="Helvetica-Light" w:hAnsi="Helvetica-Light"/>
          <w:b/>
        </w:rPr>
        <w:t>Aprobación y en su caso, lectura del A</w:t>
      </w:r>
      <w:r>
        <w:rPr>
          <w:rFonts w:ascii="Helvetica-Light" w:hAnsi="Helvetica-Light"/>
          <w:b/>
        </w:rPr>
        <w:t xml:space="preserve">cta de la </w:t>
      </w:r>
      <w:r w:rsidR="00B423D2">
        <w:rPr>
          <w:rFonts w:ascii="Helvetica-Light" w:hAnsi="Helvetica-Light"/>
          <w:b/>
        </w:rPr>
        <w:t>Primera</w:t>
      </w:r>
      <w:r w:rsidRPr="00D71C1D">
        <w:rPr>
          <w:rFonts w:ascii="Helvetica-Light" w:hAnsi="Helvetica-Light"/>
          <w:b/>
        </w:rPr>
        <w:t xml:space="preserve"> Sesión Ordinaria </w:t>
      </w:r>
      <w:r w:rsidR="00B423D2">
        <w:rPr>
          <w:rFonts w:ascii="Helvetica-Light" w:hAnsi="Helvetica-Light"/>
          <w:b/>
        </w:rPr>
        <w:t>2022</w:t>
      </w:r>
      <w:r w:rsidR="00DA6611">
        <w:rPr>
          <w:rFonts w:ascii="Helvetica-Light" w:hAnsi="Helvetica-Light"/>
          <w:b/>
        </w:rPr>
        <w:t xml:space="preserve"> </w:t>
      </w:r>
      <w:r w:rsidRPr="00D71C1D">
        <w:rPr>
          <w:rFonts w:ascii="Helvetica-Light" w:hAnsi="Helvetica-Light"/>
          <w:b/>
        </w:rPr>
        <w:t>del Comité.</w:t>
      </w:r>
    </w:p>
    <w:p w14:paraId="4C3424D0" w14:textId="77777777" w:rsidR="00D71C1D" w:rsidRPr="00B80834" w:rsidRDefault="00D71C1D" w:rsidP="00D71C1D">
      <w:pPr>
        <w:spacing w:after="0" w:line="240" w:lineRule="auto"/>
        <w:jc w:val="both"/>
        <w:rPr>
          <w:rFonts w:ascii="Helvetica-Light" w:hAnsi="Helvetica-Light"/>
        </w:rPr>
      </w:pPr>
    </w:p>
    <w:p w14:paraId="07751A9B" w14:textId="5BC98ABA" w:rsidR="00D71C1D" w:rsidRPr="00B80834" w:rsidRDefault="000605D4" w:rsidP="00D71C1D">
      <w:pPr>
        <w:spacing w:after="0" w:line="240" w:lineRule="auto"/>
        <w:jc w:val="both"/>
        <w:rPr>
          <w:rFonts w:ascii="Helvetica-Light" w:hAnsi="Helvetica-Light"/>
        </w:rPr>
      </w:pPr>
      <w:r w:rsidRPr="004B093F">
        <w:rPr>
          <w:rFonts w:ascii="Helvetica-Light" w:hAnsi="Helvetica-Light"/>
        </w:rPr>
        <w:t xml:space="preserve">María </w:t>
      </w:r>
      <w:proofErr w:type="spellStart"/>
      <w:r w:rsidRPr="004B093F">
        <w:rPr>
          <w:rFonts w:ascii="Helvetica-Light" w:hAnsi="Helvetica-Light"/>
        </w:rPr>
        <w:t>Wendoline</w:t>
      </w:r>
      <w:proofErr w:type="spellEnd"/>
      <w:r w:rsidRPr="004B093F">
        <w:rPr>
          <w:rFonts w:ascii="Helvetica-Light" w:hAnsi="Helvetica-Light"/>
        </w:rPr>
        <w:t xml:space="preserve"> Morales Carrera</w:t>
      </w:r>
      <w:r w:rsidR="00160DA8">
        <w:rPr>
          <w:rFonts w:ascii="Helvetica-Light" w:hAnsi="Helvetica-Light"/>
        </w:rPr>
        <w:t xml:space="preserve">, en representación de Miroslava Carrillo Martínez, </w:t>
      </w:r>
      <w:r w:rsidR="00D71C1D" w:rsidRPr="00B80834">
        <w:rPr>
          <w:rFonts w:ascii="Helvetica-Light" w:hAnsi="Helvetica-Light"/>
        </w:rPr>
        <w:t xml:space="preserve">Presidenta del Comité, </w:t>
      </w:r>
      <w:r>
        <w:rPr>
          <w:rFonts w:ascii="Helvetica-Light" w:hAnsi="Helvetica-Light"/>
        </w:rPr>
        <w:t>solicitó al</w:t>
      </w:r>
      <w:r w:rsidR="00D71C1D" w:rsidRPr="00B80834">
        <w:rPr>
          <w:rFonts w:ascii="Helvetica-Light" w:hAnsi="Helvetica-Light"/>
        </w:rPr>
        <w:t xml:space="preserve"> Secretario Técnico</w:t>
      </w:r>
      <w:r w:rsidR="00DA6611">
        <w:rPr>
          <w:rFonts w:ascii="Helvetica-Light" w:hAnsi="Helvetica-Light"/>
        </w:rPr>
        <w:t>,</w:t>
      </w:r>
      <w:r w:rsidR="00D71C1D" w:rsidRPr="00B80834">
        <w:rPr>
          <w:rFonts w:ascii="Helvetica-Light" w:hAnsi="Helvetica-Light"/>
        </w:rPr>
        <w:t xml:space="preserve"> </w:t>
      </w:r>
      <w:r w:rsidR="00DA6611">
        <w:rPr>
          <w:rFonts w:ascii="Helvetica-Light" w:hAnsi="Helvetica-Light"/>
        </w:rPr>
        <w:t>José Antonio Ortiz Flores</w:t>
      </w:r>
      <w:r>
        <w:rPr>
          <w:rFonts w:ascii="Helvetica-Light" w:hAnsi="Helvetica-Light"/>
        </w:rPr>
        <w:t>, someter</w:t>
      </w:r>
      <w:r w:rsidR="00D71C1D" w:rsidRPr="00B80834">
        <w:rPr>
          <w:rFonts w:ascii="Helvetica-Light" w:hAnsi="Helvetica-Light"/>
        </w:rPr>
        <w:t xml:space="preserve"> a consideración de los integrantes el Acta de </w:t>
      </w:r>
      <w:r w:rsidR="00D71C1D">
        <w:rPr>
          <w:rFonts w:ascii="Helvetica-Light" w:hAnsi="Helvetica-Light"/>
        </w:rPr>
        <w:t xml:space="preserve">la </w:t>
      </w:r>
      <w:r w:rsidR="00B423D2">
        <w:rPr>
          <w:rFonts w:ascii="Helvetica-Light" w:hAnsi="Helvetica-Light"/>
        </w:rPr>
        <w:t>Primera</w:t>
      </w:r>
      <w:r w:rsidR="00D71C1D" w:rsidRPr="00B80834">
        <w:rPr>
          <w:rFonts w:ascii="Helvetica-Light" w:hAnsi="Helvetica-Light"/>
        </w:rPr>
        <w:t xml:space="preserve"> Sesión Ordinaria</w:t>
      </w:r>
      <w:r w:rsidR="00B423D2">
        <w:rPr>
          <w:rFonts w:ascii="Helvetica-Light" w:hAnsi="Helvetica-Light"/>
        </w:rPr>
        <w:t xml:space="preserve"> 2022</w:t>
      </w:r>
      <w:r w:rsidR="00D71C1D" w:rsidRPr="00B80834">
        <w:rPr>
          <w:rFonts w:ascii="Helvetica-Light" w:hAnsi="Helvetica-Light"/>
        </w:rPr>
        <w:t xml:space="preserve"> del Comité.</w:t>
      </w:r>
    </w:p>
    <w:p w14:paraId="328A5406" w14:textId="77777777" w:rsidR="00D71C1D" w:rsidRPr="00B80834" w:rsidRDefault="00D71C1D" w:rsidP="00D71C1D">
      <w:pPr>
        <w:spacing w:after="0" w:line="240" w:lineRule="auto"/>
        <w:jc w:val="both"/>
        <w:rPr>
          <w:rFonts w:ascii="Helvetica-Light" w:hAnsi="Helvetica-Light"/>
        </w:rPr>
      </w:pPr>
    </w:p>
    <w:p w14:paraId="7FC627FE" w14:textId="3C56FDAA" w:rsidR="00D71C1D" w:rsidRPr="00B80834" w:rsidRDefault="000605D4" w:rsidP="00D71C1D">
      <w:pPr>
        <w:spacing w:after="0" w:line="240" w:lineRule="auto"/>
        <w:jc w:val="both"/>
        <w:rPr>
          <w:rFonts w:ascii="Helvetica-Light" w:hAnsi="Helvetica-Light"/>
        </w:rPr>
      </w:pPr>
      <w:r>
        <w:rPr>
          <w:rFonts w:ascii="Helvetica-Light" w:hAnsi="Helvetica-Light"/>
        </w:rPr>
        <w:t>Al no existir comentario</w:t>
      </w:r>
      <w:r w:rsidR="00D71C1D" w:rsidRPr="00B80834">
        <w:rPr>
          <w:rFonts w:ascii="Helvetica-Light" w:hAnsi="Helvetica-Light"/>
        </w:rPr>
        <w:t>, ni observaciones a la misma; se votó aprobándose por unanimidad y se procedió a dar lectura, tomá</w:t>
      </w:r>
      <w:r w:rsidR="00DA6611">
        <w:rPr>
          <w:rFonts w:ascii="Helvetica-Light" w:hAnsi="Helvetica-Light"/>
        </w:rPr>
        <w:t>ndose el Acuerdo número CEPCI/I</w:t>
      </w:r>
      <w:r w:rsidR="00B423D2">
        <w:rPr>
          <w:rFonts w:ascii="Helvetica-Light" w:hAnsi="Helvetica-Light"/>
        </w:rPr>
        <w:t>I</w:t>
      </w:r>
      <w:r w:rsidR="00D71C1D">
        <w:rPr>
          <w:rFonts w:ascii="Helvetica-Light" w:hAnsi="Helvetica-Light"/>
        </w:rPr>
        <w:t>/ORD/2</w:t>
      </w:r>
      <w:r w:rsidR="00DA6611">
        <w:rPr>
          <w:rFonts w:ascii="Helvetica-Light" w:hAnsi="Helvetica-Light"/>
        </w:rPr>
        <w:t>/2022</w:t>
      </w:r>
      <w:r w:rsidR="00D71C1D" w:rsidRPr="00B80834">
        <w:rPr>
          <w:rFonts w:ascii="Helvetica-Light" w:hAnsi="Helvetica-Light"/>
        </w:rPr>
        <w:t>.</w:t>
      </w:r>
    </w:p>
    <w:p w14:paraId="50A73E2C" w14:textId="350EF5F3" w:rsidR="00E277F7" w:rsidRPr="00B80834" w:rsidRDefault="00E277F7" w:rsidP="00D71C1D">
      <w:pPr>
        <w:spacing w:after="0" w:line="240" w:lineRule="auto"/>
        <w:jc w:val="both"/>
        <w:rPr>
          <w:rFonts w:ascii="Helvetica-Light" w:hAnsi="Helvetica-Light"/>
        </w:rPr>
      </w:pPr>
    </w:p>
    <w:p w14:paraId="4693F2B1" w14:textId="77777777" w:rsidR="00D71C1D" w:rsidRPr="008267DC" w:rsidRDefault="00D71C1D" w:rsidP="008267DC">
      <w:pPr>
        <w:pStyle w:val="Prrafodelista"/>
        <w:numPr>
          <w:ilvl w:val="0"/>
          <w:numId w:val="3"/>
        </w:numPr>
        <w:spacing w:after="0" w:line="240" w:lineRule="auto"/>
        <w:jc w:val="both"/>
        <w:rPr>
          <w:rFonts w:ascii="Helvetica-Light" w:hAnsi="Helvetica-Light"/>
          <w:b/>
        </w:rPr>
      </w:pPr>
      <w:r w:rsidRPr="008267DC">
        <w:rPr>
          <w:rFonts w:ascii="Helvetica-Light" w:hAnsi="Helvetica-Light"/>
          <w:b/>
        </w:rPr>
        <w:t>Presentación de Asuntos para los cuales fue citado el Comité de Ética del Órgano Superior de Fiscalización.</w:t>
      </w:r>
    </w:p>
    <w:p w14:paraId="34D24BF0" w14:textId="77777777" w:rsidR="00D71C1D" w:rsidRPr="00B80834" w:rsidRDefault="00D71C1D" w:rsidP="00D71C1D">
      <w:pPr>
        <w:pStyle w:val="Prrafodelista"/>
        <w:spacing w:after="0" w:line="240" w:lineRule="auto"/>
        <w:jc w:val="both"/>
        <w:rPr>
          <w:rFonts w:ascii="Helvetica-Light" w:hAnsi="Helvetica-Light"/>
          <w:b/>
        </w:rPr>
      </w:pPr>
    </w:p>
    <w:p w14:paraId="6B234483" w14:textId="21A8EE03" w:rsidR="00D71C1D" w:rsidRDefault="000C11BF" w:rsidP="000C11BF">
      <w:pPr>
        <w:pStyle w:val="Prrafodelista"/>
        <w:numPr>
          <w:ilvl w:val="1"/>
          <w:numId w:val="12"/>
        </w:numPr>
        <w:spacing w:after="0" w:line="240" w:lineRule="auto"/>
        <w:jc w:val="both"/>
        <w:rPr>
          <w:rFonts w:ascii="Helvetica-Light" w:hAnsi="Helvetica-Light"/>
          <w:b/>
        </w:rPr>
      </w:pPr>
      <w:r w:rsidRPr="000C11BF">
        <w:rPr>
          <w:rFonts w:ascii="Helvetica-Light" w:hAnsi="Helvetica-Light"/>
          <w:b/>
        </w:rPr>
        <w:t>Toma de Protesta como Vocal del Comité de Ética a Osvaldo Fredy Venegas Sánchez</w:t>
      </w:r>
      <w:r w:rsidR="00D71C1D">
        <w:rPr>
          <w:rFonts w:ascii="Helvetica-Light" w:hAnsi="Helvetica-Light"/>
          <w:b/>
        </w:rPr>
        <w:t>.</w:t>
      </w:r>
    </w:p>
    <w:p w14:paraId="1FBCF934" w14:textId="48224892" w:rsidR="00A57AAD" w:rsidRDefault="00A57AAD" w:rsidP="00A57AAD">
      <w:pPr>
        <w:spacing w:after="0" w:line="240" w:lineRule="auto"/>
        <w:jc w:val="both"/>
        <w:rPr>
          <w:rFonts w:ascii="Helvetica-Light" w:hAnsi="Helvetica-Light"/>
          <w:b/>
        </w:rPr>
      </w:pPr>
    </w:p>
    <w:p w14:paraId="1826B8D5" w14:textId="145C2D3F" w:rsidR="000C11BF" w:rsidRDefault="00DF55E8" w:rsidP="000C11BF">
      <w:pPr>
        <w:spacing w:after="0" w:line="240" w:lineRule="auto"/>
        <w:jc w:val="both"/>
        <w:rPr>
          <w:rFonts w:ascii="Helvetica-Light" w:hAnsi="Helvetica-Light"/>
        </w:rPr>
      </w:pPr>
      <w:r w:rsidRPr="00B80834">
        <w:rPr>
          <w:rFonts w:ascii="Helvetica-Light" w:hAnsi="Helvetica-Light"/>
        </w:rPr>
        <w:t xml:space="preserve">Para el desahogo de este punto, el Secretario Técnico del Comité, </w:t>
      </w:r>
      <w:r>
        <w:rPr>
          <w:rFonts w:ascii="Helvetica-Light" w:hAnsi="Helvetica-Light"/>
        </w:rPr>
        <w:t>José Antonio Ortiz Flores</w:t>
      </w:r>
      <w:r w:rsidRPr="00B80834">
        <w:rPr>
          <w:rFonts w:ascii="Helvetica-Light" w:hAnsi="Helvetica-Light"/>
        </w:rPr>
        <w:t xml:space="preserve">, informó </w:t>
      </w:r>
    </w:p>
    <w:p w14:paraId="388F5CB9" w14:textId="462D2726" w:rsidR="000C11BF" w:rsidRDefault="000C11BF" w:rsidP="000C11BF">
      <w:pPr>
        <w:spacing w:after="0" w:line="240" w:lineRule="auto"/>
        <w:jc w:val="both"/>
        <w:rPr>
          <w:rFonts w:ascii="Helvetica-Light" w:hAnsi="Helvetica-Light"/>
        </w:rPr>
      </w:pPr>
      <w:r>
        <w:rPr>
          <w:rFonts w:ascii="Helvetica-Light" w:hAnsi="Helvetica-Light"/>
        </w:rPr>
        <w:t xml:space="preserve">que </w:t>
      </w:r>
      <w:r w:rsidRPr="00260055">
        <w:rPr>
          <w:rFonts w:ascii="Helvetica-Light" w:hAnsi="Helvetica-Light"/>
        </w:rPr>
        <w:t>de conformidad con los Lineamientos Generales para la Integración, Organización, Atribuciones y Funcionamiento de los Comités de Ética y Prevención de Conflicto de Intereses del Poder Legislativo del Estado Libre y Soberano de México</w:t>
      </w:r>
      <w:r>
        <w:rPr>
          <w:rFonts w:ascii="Helvetica-Light" w:hAnsi="Helvetica-Light"/>
        </w:rPr>
        <w:t xml:space="preserve">, en fecha 22 de julio de 2021, se realizó el proceso de elección de manera electrónica, para conformar el Comité de Ética de esta institución, </w:t>
      </w:r>
      <w:r w:rsidRPr="00661245">
        <w:rPr>
          <w:rFonts w:ascii="Helvetica-Light" w:hAnsi="Helvetica-Light"/>
        </w:rPr>
        <w:t>a través del portal informativo www.osfem.gob.mx INTRANET</w:t>
      </w:r>
      <w:r w:rsidR="000605D4">
        <w:rPr>
          <w:rFonts w:ascii="Helvetica-Light" w:hAnsi="Helvetica-Light"/>
        </w:rPr>
        <w:t>,</w:t>
      </w:r>
      <w:r>
        <w:rPr>
          <w:rFonts w:ascii="Helvetica-Light" w:hAnsi="Helvetica-Light"/>
        </w:rPr>
        <w:t xml:space="preserve"> eligiendo a Osvaldo Fredy Venegas Sánchez como Vocal Suplente.</w:t>
      </w:r>
    </w:p>
    <w:p w14:paraId="6EE50723" w14:textId="77777777" w:rsidR="000C11BF" w:rsidRDefault="000C11BF" w:rsidP="000C11BF">
      <w:pPr>
        <w:spacing w:after="0" w:line="240" w:lineRule="auto"/>
        <w:jc w:val="both"/>
        <w:rPr>
          <w:rFonts w:ascii="Helvetica-Light" w:hAnsi="Helvetica-Light"/>
        </w:rPr>
      </w:pPr>
    </w:p>
    <w:p w14:paraId="634FB310" w14:textId="658366CB" w:rsidR="000C11BF" w:rsidRDefault="000C11BF" w:rsidP="000C11BF">
      <w:pPr>
        <w:spacing w:after="0" w:line="240" w:lineRule="auto"/>
        <w:jc w:val="both"/>
        <w:rPr>
          <w:rFonts w:ascii="Helvetica-Light" w:hAnsi="Helvetica-Light"/>
        </w:rPr>
      </w:pPr>
      <w:r w:rsidRPr="00661245">
        <w:rPr>
          <w:rFonts w:ascii="Helvetica-Light" w:hAnsi="Helvetica-Light"/>
        </w:rPr>
        <w:t xml:space="preserve">Acto seguido </w:t>
      </w:r>
      <w:r>
        <w:rPr>
          <w:rFonts w:ascii="Helvetica-Light" w:hAnsi="Helvetica-Light"/>
        </w:rPr>
        <w:t>José Antonio Ortiz Flores</w:t>
      </w:r>
      <w:r w:rsidRPr="00661245">
        <w:rPr>
          <w:rFonts w:ascii="Helvetica-Light" w:hAnsi="Helvetica-Light"/>
        </w:rPr>
        <w:t xml:space="preserve">, solicitó a los asistentes informar algún conflicto de intereses o el posible conflicto de intereses para </w:t>
      </w:r>
      <w:r>
        <w:rPr>
          <w:rFonts w:ascii="Helvetica-Light" w:hAnsi="Helvetica-Light"/>
        </w:rPr>
        <w:t>que Osvaldo Fredy Venegas Sánchez</w:t>
      </w:r>
      <w:r w:rsidRPr="00661245">
        <w:rPr>
          <w:rFonts w:ascii="Helvetica-Light" w:hAnsi="Helvetica-Light"/>
        </w:rPr>
        <w:t xml:space="preserve"> </w:t>
      </w:r>
      <w:r>
        <w:rPr>
          <w:rFonts w:ascii="Helvetica-Light" w:hAnsi="Helvetica-Light"/>
        </w:rPr>
        <w:t>participe</w:t>
      </w:r>
      <w:r w:rsidR="00E277F7">
        <w:rPr>
          <w:rFonts w:ascii="Helvetica-Light" w:hAnsi="Helvetica-Light"/>
        </w:rPr>
        <w:t xml:space="preserve"> en el órgano colegiado</w:t>
      </w:r>
      <w:r w:rsidRPr="00661245">
        <w:rPr>
          <w:rFonts w:ascii="Helvetica-Light" w:hAnsi="Helvetica-Light"/>
        </w:rPr>
        <w:t>.</w:t>
      </w:r>
    </w:p>
    <w:p w14:paraId="7D0B67D0" w14:textId="7F327ECE" w:rsidR="00E277F7" w:rsidRDefault="00E277F7" w:rsidP="000C11BF">
      <w:pPr>
        <w:spacing w:after="0" w:line="240" w:lineRule="auto"/>
        <w:jc w:val="both"/>
        <w:rPr>
          <w:rFonts w:ascii="Helvetica-Light" w:hAnsi="Helvetica-Light"/>
        </w:rPr>
      </w:pPr>
    </w:p>
    <w:p w14:paraId="4F37B346" w14:textId="111D3ABD" w:rsidR="00E277F7" w:rsidRPr="00661245" w:rsidRDefault="00E277F7" w:rsidP="000C11BF">
      <w:pPr>
        <w:spacing w:after="0" w:line="240" w:lineRule="auto"/>
        <w:jc w:val="both"/>
        <w:rPr>
          <w:rFonts w:ascii="Helvetica-Light" w:hAnsi="Helvetica-Light"/>
        </w:rPr>
      </w:pPr>
      <w:r>
        <w:rPr>
          <w:rFonts w:ascii="Helvetica-Light" w:hAnsi="Helvetica-Light"/>
        </w:rPr>
        <w:t xml:space="preserve">En uso de la palabra Osvaldo Fredy Venegas Sánchez, hizo del conocimiento a los integrantes del Comité de Ética, que su hija había ingresado a laborar en el Órgano Superior de Fiscalización del Estado de México, </w:t>
      </w:r>
      <w:r w:rsidR="00EF35BD">
        <w:rPr>
          <w:rFonts w:ascii="Helvetica-Light" w:hAnsi="Helvetica-Light"/>
        </w:rPr>
        <w:t xml:space="preserve">situación que </w:t>
      </w:r>
      <w:r w:rsidR="000605D4">
        <w:rPr>
          <w:rFonts w:ascii="Helvetica-Light" w:hAnsi="Helvetica-Light"/>
        </w:rPr>
        <w:t>puso a consideración ante la constitución de</w:t>
      </w:r>
      <w:r w:rsidR="00DD6AF0">
        <w:rPr>
          <w:rFonts w:ascii="Helvetica-Light" w:hAnsi="Helvetica-Light"/>
        </w:rPr>
        <w:t xml:space="preserve"> un posible conflicto de intereses; no obstante, al consultarlo con los miembros del Comité, todos tomaron conocimiento del asunto sin tener objeción alguna.</w:t>
      </w:r>
    </w:p>
    <w:p w14:paraId="039555A4" w14:textId="77777777" w:rsidR="000C11BF" w:rsidRPr="00661245" w:rsidRDefault="000C11BF" w:rsidP="000C11BF">
      <w:pPr>
        <w:spacing w:after="0" w:line="240" w:lineRule="auto"/>
        <w:jc w:val="both"/>
        <w:rPr>
          <w:rFonts w:ascii="Helvetica-Light" w:hAnsi="Helvetica-Light"/>
        </w:rPr>
      </w:pPr>
    </w:p>
    <w:p w14:paraId="13032C7A" w14:textId="288EF4A2" w:rsidR="000C11BF" w:rsidRPr="00661245" w:rsidRDefault="000C11BF" w:rsidP="000C11BF">
      <w:pPr>
        <w:spacing w:after="0" w:line="240" w:lineRule="auto"/>
        <w:jc w:val="both"/>
        <w:rPr>
          <w:rFonts w:ascii="Helvetica-Light" w:hAnsi="Helvetica-Light"/>
        </w:rPr>
      </w:pPr>
      <w:r w:rsidRPr="00661245">
        <w:rPr>
          <w:rFonts w:ascii="Helvetica-Light" w:hAnsi="Helvetica-Light"/>
        </w:rPr>
        <w:t xml:space="preserve">En este sentido, </w:t>
      </w:r>
      <w:r w:rsidR="00160DA8" w:rsidRPr="004B093F">
        <w:rPr>
          <w:rFonts w:ascii="Helvetica-Light" w:hAnsi="Helvetica-Light"/>
        </w:rPr>
        <w:t xml:space="preserve">María </w:t>
      </w:r>
      <w:proofErr w:type="spellStart"/>
      <w:r w:rsidR="00160DA8" w:rsidRPr="004B093F">
        <w:rPr>
          <w:rFonts w:ascii="Helvetica-Light" w:hAnsi="Helvetica-Light"/>
        </w:rPr>
        <w:t>Wendoline</w:t>
      </w:r>
      <w:proofErr w:type="spellEnd"/>
      <w:r w:rsidR="00160DA8" w:rsidRPr="004B093F">
        <w:rPr>
          <w:rFonts w:ascii="Helvetica-Light" w:hAnsi="Helvetica-Light"/>
        </w:rPr>
        <w:t xml:space="preserve"> Morales Carrera</w:t>
      </w:r>
      <w:r w:rsidR="00160DA8">
        <w:rPr>
          <w:rFonts w:ascii="Helvetica-Light" w:hAnsi="Helvetica-Light"/>
        </w:rPr>
        <w:t>, en representación de Miroslava Carrillo Martínez</w:t>
      </w:r>
      <w:r w:rsidRPr="00661245">
        <w:rPr>
          <w:rFonts w:ascii="Helvetica-Light" w:hAnsi="Helvetica-Light"/>
        </w:rPr>
        <w:t xml:space="preserve">, procede a </w:t>
      </w:r>
      <w:r>
        <w:rPr>
          <w:rFonts w:ascii="Helvetica-Light" w:hAnsi="Helvetica-Light"/>
        </w:rPr>
        <w:t xml:space="preserve">tomar protesta a Osvaldo Fredy Venegas Sánchez como Vocal del </w:t>
      </w:r>
      <w:r w:rsidRPr="00661245">
        <w:rPr>
          <w:rFonts w:ascii="Helvetica-Light" w:hAnsi="Helvetica-Light"/>
        </w:rPr>
        <w:t>Comité de Ética y de Prevención de Conflicto de Intereses del Órgano Superior de Fiscalización del Estado de México, al tenor siguiente:</w:t>
      </w:r>
    </w:p>
    <w:p w14:paraId="7BCE0B20" w14:textId="77777777" w:rsidR="000C11BF" w:rsidRPr="00661245" w:rsidRDefault="000C11BF" w:rsidP="000C11BF">
      <w:pPr>
        <w:spacing w:after="0" w:line="240" w:lineRule="auto"/>
        <w:jc w:val="both"/>
        <w:rPr>
          <w:rFonts w:ascii="Helvetica-Light" w:hAnsi="Helvetica-Light"/>
        </w:rPr>
      </w:pPr>
    </w:p>
    <w:p w14:paraId="2A8DBD6B" w14:textId="77777777" w:rsidR="000C11BF" w:rsidRPr="00661245" w:rsidRDefault="000C11BF" w:rsidP="000C11BF">
      <w:pPr>
        <w:spacing w:after="0" w:line="240" w:lineRule="auto"/>
        <w:jc w:val="both"/>
        <w:rPr>
          <w:rFonts w:ascii="Helvetica-Light" w:hAnsi="Helvetica-Light"/>
        </w:rPr>
      </w:pPr>
      <w:r>
        <w:rPr>
          <w:rFonts w:ascii="Helvetica-Light" w:hAnsi="Helvetica-Light"/>
        </w:rPr>
        <w:t>"¿Protesta</w:t>
      </w:r>
      <w:r w:rsidRPr="00661245">
        <w:rPr>
          <w:rFonts w:ascii="Helvetica-Light" w:hAnsi="Helvetica-Light"/>
        </w:rPr>
        <w:t xml:space="preserve"> guardar y hacer guardar lo dispuesto por el Código de Ética y Conducta del Poder Legislativo del Estado de México, el Acuerdo por el que se emiten los Lineamientos Generales para la Integración, Organización, Atribuciones y Funcionamiento de los Comités de Ética y Prevención de Conflicto de Intereses del Poder Legislativo del Estado Libre y Soberano de México, así como promover y conducirse bajo los principios, valores y reglas de integridad establecidas en los mismos?"</w:t>
      </w:r>
    </w:p>
    <w:p w14:paraId="1AA86FD7" w14:textId="77777777" w:rsidR="000C11BF" w:rsidRPr="00661245" w:rsidRDefault="000C11BF" w:rsidP="000C11BF">
      <w:pPr>
        <w:spacing w:after="0" w:line="240" w:lineRule="auto"/>
        <w:jc w:val="both"/>
        <w:rPr>
          <w:rFonts w:ascii="Helvetica-Light" w:hAnsi="Helvetica-Light"/>
        </w:rPr>
      </w:pPr>
    </w:p>
    <w:p w14:paraId="4AD746E6" w14:textId="67CAB281" w:rsidR="000C11BF" w:rsidRPr="00661245" w:rsidRDefault="000605D4" w:rsidP="000C11BF">
      <w:pPr>
        <w:spacing w:after="0" w:line="240" w:lineRule="auto"/>
        <w:jc w:val="both"/>
        <w:rPr>
          <w:rFonts w:ascii="Helvetica-Light" w:hAnsi="Helvetica-Light"/>
        </w:rPr>
      </w:pPr>
      <w:r>
        <w:rPr>
          <w:rFonts w:ascii="Helvetica-Light" w:hAnsi="Helvetica-Light"/>
        </w:rPr>
        <w:t>Por lo que, el servidor público</w:t>
      </w:r>
      <w:r w:rsidR="000C11BF" w:rsidRPr="00661245">
        <w:rPr>
          <w:rFonts w:ascii="Helvetica-Light" w:hAnsi="Helvetica-Light"/>
        </w:rPr>
        <w:t xml:space="preserve"> </w:t>
      </w:r>
      <w:r w:rsidR="000C11BF">
        <w:rPr>
          <w:rFonts w:ascii="Helvetica-Light" w:hAnsi="Helvetica-Light"/>
        </w:rPr>
        <w:t>Osvaldo Fredy Venegas Sánchez</w:t>
      </w:r>
      <w:r w:rsidR="000C11BF" w:rsidRPr="00661245">
        <w:rPr>
          <w:rFonts w:ascii="Helvetica-Light" w:hAnsi="Helvetica-Light"/>
        </w:rPr>
        <w:t xml:space="preserve"> </w:t>
      </w:r>
      <w:r w:rsidR="000C11BF">
        <w:rPr>
          <w:rFonts w:ascii="Helvetica-Light" w:hAnsi="Helvetica-Light"/>
        </w:rPr>
        <w:t>respondió</w:t>
      </w:r>
      <w:r w:rsidR="000C11BF" w:rsidRPr="00661245">
        <w:rPr>
          <w:rFonts w:ascii="Helvetica-Light" w:hAnsi="Helvetica-Light"/>
        </w:rPr>
        <w:t xml:space="preserve"> </w:t>
      </w:r>
      <w:r w:rsidR="000C11BF" w:rsidRPr="00661245">
        <w:rPr>
          <w:rFonts w:ascii="Helvetica-Light" w:hAnsi="Helvetica-Light"/>
          <w:b/>
        </w:rPr>
        <w:t>"S</w:t>
      </w:r>
      <w:r>
        <w:rPr>
          <w:rFonts w:ascii="Helvetica-Light" w:hAnsi="Helvetica-Light"/>
          <w:b/>
        </w:rPr>
        <w:t>Í</w:t>
      </w:r>
      <w:r w:rsidR="000C11BF" w:rsidRPr="00661245">
        <w:rPr>
          <w:rFonts w:ascii="Helvetica-Light" w:hAnsi="Helvetica-Light"/>
          <w:b/>
        </w:rPr>
        <w:t xml:space="preserve"> PROTESTO"</w:t>
      </w:r>
      <w:r w:rsidR="000C11BF" w:rsidRPr="00661245">
        <w:rPr>
          <w:rFonts w:ascii="Helvetica-Light" w:hAnsi="Helvetica-Light"/>
        </w:rPr>
        <w:t>.</w:t>
      </w:r>
    </w:p>
    <w:p w14:paraId="3FC7BD72" w14:textId="77777777" w:rsidR="000C11BF" w:rsidRPr="00661245" w:rsidRDefault="000C11BF" w:rsidP="000C11BF">
      <w:pPr>
        <w:spacing w:after="0" w:line="240" w:lineRule="auto"/>
        <w:jc w:val="both"/>
        <w:rPr>
          <w:rFonts w:ascii="Helvetica-Light" w:hAnsi="Helvetica-Light"/>
        </w:rPr>
      </w:pPr>
    </w:p>
    <w:p w14:paraId="61098BB2" w14:textId="64B99F04" w:rsidR="00757E72" w:rsidRDefault="00757E72" w:rsidP="000C11BF">
      <w:pPr>
        <w:spacing w:after="0" w:line="240" w:lineRule="auto"/>
        <w:jc w:val="both"/>
        <w:rPr>
          <w:rFonts w:ascii="Helvetica-Light" w:hAnsi="Helvetica-Light"/>
        </w:rPr>
      </w:pPr>
    </w:p>
    <w:p w14:paraId="2F87EC59" w14:textId="77777777" w:rsidR="00AB73AA" w:rsidRDefault="00AB73AA" w:rsidP="000C11BF">
      <w:pPr>
        <w:spacing w:after="0" w:line="240" w:lineRule="auto"/>
        <w:jc w:val="both"/>
        <w:rPr>
          <w:rFonts w:ascii="Helvetica-Light" w:hAnsi="Helvetica-Light"/>
        </w:rPr>
      </w:pPr>
    </w:p>
    <w:p w14:paraId="320D4FB9" w14:textId="77777777" w:rsidR="00757E72" w:rsidRDefault="00757E72" w:rsidP="000C11BF">
      <w:pPr>
        <w:spacing w:after="0" w:line="240" w:lineRule="auto"/>
        <w:jc w:val="both"/>
        <w:rPr>
          <w:rFonts w:ascii="Helvetica-Light" w:hAnsi="Helvetica-Light"/>
        </w:rPr>
      </w:pPr>
    </w:p>
    <w:p w14:paraId="6CBB9AB9" w14:textId="79A47277" w:rsidR="000C11BF" w:rsidRDefault="000C11BF" w:rsidP="000C11BF">
      <w:pPr>
        <w:spacing w:after="0" w:line="240" w:lineRule="auto"/>
        <w:jc w:val="both"/>
        <w:rPr>
          <w:rFonts w:ascii="Helvetica-Light" w:hAnsi="Helvetica-Light"/>
        </w:rPr>
      </w:pPr>
      <w:r w:rsidRPr="00661245">
        <w:rPr>
          <w:rFonts w:ascii="Helvetica-Light" w:hAnsi="Helvetica-Light"/>
        </w:rPr>
        <w:t xml:space="preserve">De esta manera queda formalmente </w:t>
      </w:r>
      <w:r>
        <w:rPr>
          <w:rFonts w:ascii="Helvetica-Light" w:hAnsi="Helvetica-Light"/>
        </w:rPr>
        <w:t xml:space="preserve">nombrado Vocal </w:t>
      </w:r>
      <w:r w:rsidRPr="00661245">
        <w:rPr>
          <w:rFonts w:ascii="Helvetica-Light" w:hAnsi="Helvetica-Light"/>
        </w:rPr>
        <w:t>en representación del Personal Operativo de esta institución para integrar el Comité de Ética y de Prevención de Conflicto de Intereses del Órgano Superior de Fiscalización del Estado de México</w:t>
      </w:r>
      <w:r w:rsidR="00DD6AF0">
        <w:rPr>
          <w:rFonts w:ascii="Helvetica-Light" w:hAnsi="Helvetica-Light"/>
        </w:rPr>
        <w:t>; por lo que se acuerda dar una copia del expediente que hasta este momento se ha formado con los asuntos y acuerdos tomados por el Comité</w:t>
      </w:r>
      <w:r w:rsidRPr="00661245">
        <w:rPr>
          <w:rFonts w:ascii="Helvetica-Light" w:hAnsi="Helvetica-Light"/>
        </w:rPr>
        <w:t xml:space="preserve">, </w:t>
      </w:r>
      <w:r>
        <w:rPr>
          <w:rFonts w:ascii="Helvetica-Light" w:hAnsi="Helvetica-Light"/>
        </w:rPr>
        <w:t>tomándose</w:t>
      </w:r>
      <w:r w:rsidRPr="00661245">
        <w:rPr>
          <w:rFonts w:ascii="Helvetica-Light" w:hAnsi="Helvetica-Light"/>
        </w:rPr>
        <w:t xml:space="preserve"> e</w:t>
      </w:r>
      <w:r w:rsidR="00685337">
        <w:rPr>
          <w:rFonts w:ascii="Helvetica-Light" w:hAnsi="Helvetica-Light"/>
        </w:rPr>
        <w:t>l acuerdo número CEPCI/II/ORD/3</w:t>
      </w:r>
      <w:r>
        <w:rPr>
          <w:rFonts w:ascii="Helvetica-Light" w:hAnsi="Helvetica-Light"/>
        </w:rPr>
        <w:t>/2022</w:t>
      </w:r>
      <w:r w:rsidRPr="00661245">
        <w:rPr>
          <w:rFonts w:ascii="Helvetica-Light" w:hAnsi="Helvetica-Light"/>
        </w:rPr>
        <w:t>.</w:t>
      </w:r>
    </w:p>
    <w:p w14:paraId="0D3AD8A1" w14:textId="77777777" w:rsidR="00D64A48" w:rsidRDefault="00D64A48" w:rsidP="000C11BF">
      <w:pPr>
        <w:spacing w:after="0" w:line="240" w:lineRule="auto"/>
        <w:jc w:val="both"/>
        <w:rPr>
          <w:rFonts w:ascii="Helvetica-Light" w:hAnsi="Helvetica-Light"/>
        </w:rPr>
      </w:pPr>
    </w:p>
    <w:p w14:paraId="51B69764" w14:textId="3F95798B" w:rsidR="00D64A48" w:rsidRDefault="00D64A48" w:rsidP="00757E72">
      <w:pPr>
        <w:pStyle w:val="Prrafodelista"/>
        <w:numPr>
          <w:ilvl w:val="1"/>
          <w:numId w:val="12"/>
        </w:numPr>
        <w:spacing w:after="0" w:line="240" w:lineRule="auto"/>
        <w:jc w:val="both"/>
        <w:rPr>
          <w:rFonts w:ascii="Helvetica-Light" w:hAnsi="Helvetica-Light"/>
          <w:b/>
        </w:rPr>
      </w:pPr>
      <w:r w:rsidRPr="00B423D2">
        <w:rPr>
          <w:rFonts w:ascii="Helvetica-Light" w:hAnsi="Helvetica-Light"/>
          <w:b/>
        </w:rPr>
        <w:t xml:space="preserve">Presentación y en su caso aprobación del Proyecto de cuestionario para la </w:t>
      </w:r>
      <w:r w:rsidR="00757E72" w:rsidRPr="00757E72">
        <w:rPr>
          <w:rFonts w:ascii="Helvetica-Light" w:hAnsi="Helvetica-Light"/>
          <w:b/>
        </w:rPr>
        <w:t>evaluación diagnóstica acerca de la percepción que tienen las Personas Servidoras Públicas del OSFEM, respecto al cumplimiento del Código de Ética y Código de Conducta del OSFEM</w:t>
      </w:r>
      <w:r>
        <w:rPr>
          <w:rFonts w:ascii="Helvetica-Light" w:hAnsi="Helvetica-Light"/>
          <w:b/>
        </w:rPr>
        <w:t>.</w:t>
      </w:r>
    </w:p>
    <w:p w14:paraId="64DABE21" w14:textId="15D8A141" w:rsidR="00D64A48" w:rsidRDefault="00D64A48" w:rsidP="00D64A48">
      <w:pPr>
        <w:spacing w:after="0" w:line="240" w:lineRule="auto"/>
        <w:jc w:val="both"/>
        <w:rPr>
          <w:rFonts w:ascii="Helvetica-Light" w:hAnsi="Helvetica-Light"/>
          <w:b/>
        </w:rPr>
      </w:pPr>
    </w:p>
    <w:p w14:paraId="32AEF0B6" w14:textId="77777777" w:rsidR="00AB73AA" w:rsidRDefault="00AB73AA" w:rsidP="00D64A48">
      <w:pPr>
        <w:spacing w:after="0" w:line="240" w:lineRule="auto"/>
        <w:jc w:val="both"/>
        <w:rPr>
          <w:rFonts w:ascii="Helvetica-Light" w:hAnsi="Helvetica-Light"/>
          <w:b/>
        </w:rPr>
      </w:pPr>
    </w:p>
    <w:p w14:paraId="36BCD9EC" w14:textId="4BEE4761" w:rsidR="00D64A48" w:rsidRDefault="00D64A48" w:rsidP="00D64A48">
      <w:pPr>
        <w:spacing w:after="0" w:line="240" w:lineRule="auto"/>
        <w:jc w:val="both"/>
        <w:rPr>
          <w:rFonts w:ascii="Helvetica-Light" w:hAnsi="Helvetica-Light"/>
        </w:rPr>
      </w:pPr>
      <w:r w:rsidRPr="00B80834">
        <w:rPr>
          <w:rFonts w:ascii="Helvetica-Light" w:hAnsi="Helvetica-Light"/>
        </w:rPr>
        <w:t>El Secretario Técnico del Comité de Ética</w:t>
      </w:r>
      <w:r>
        <w:rPr>
          <w:rFonts w:ascii="Helvetica-Light" w:hAnsi="Helvetica-Light"/>
        </w:rPr>
        <w:t>,</w:t>
      </w:r>
      <w:r w:rsidRPr="00B80834">
        <w:rPr>
          <w:rFonts w:ascii="Helvetica-Light" w:hAnsi="Helvetica-Light"/>
        </w:rPr>
        <w:t xml:space="preserve"> </w:t>
      </w:r>
      <w:r>
        <w:rPr>
          <w:rFonts w:ascii="Helvetica-Light" w:hAnsi="Helvetica-Light"/>
        </w:rPr>
        <w:t>José Antonio Ortiz Flores</w:t>
      </w:r>
      <w:r w:rsidRPr="00B80834">
        <w:rPr>
          <w:rFonts w:ascii="Helvetica-Light" w:hAnsi="Helvetica-Light"/>
        </w:rPr>
        <w:t xml:space="preserve">, refirió que, </w:t>
      </w:r>
      <w:r>
        <w:rPr>
          <w:rFonts w:ascii="Helvetica-Light" w:hAnsi="Helvetica-Light"/>
        </w:rPr>
        <w:t xml:space="preserve">en acatamiento al </w:t>
      </w:r>
      <w:r w:rsidR="00A05B66">
        <w:rPr>
          <w:rFonts w:ascii="Helvetica-Light" w:hAnsi="Helvetica-Light"/>
        </w:rPr>
        <w:t>Programa Anual</w:t>
      </w:r>
      <w:r>
        <w:rPr>
          <w:rFonts w:ascii="Helvetica-Light" w:hAnsi="Helvetica-Light"/>
        </w:rPr>
        <w:t xml:space="preserve"> de </w:t>
      </w:r>
      <w:r w:rsidR="00A05B66">
        <w:rPr>
          <w:rFonts w:ascii="Helvetica-Light" w:hAnsi="Helvetica-Light"/>
        </w:rPr>
        <w:t xml:space="preserve">Trabajo </w:t>
      </w:r>
      <w:r>
        <w:rPr>
          <w:rFonts w:ascii="Helvetica-Light" w:hAnsi="Helvetica-Light"/>
        </w:rPr>
        <w:t xml:space="preserve">en su inciso c) denominado Cumplimiento </w:t>
      </w:r>
      <w:r w:rsidR="00A05B66">
        <w:rPr>
          <w:rFonts w:ascii="Helvetica-Light" w:hAnsi="Helvetica-Light"/>
        </w:rPr>
        <w:t>al Código de Ética, se estableció</w:t>
      </w:r>
      <w:r>
        <w:rPr>
          <w:rFonts w:ascii="Helvetica-Light" w:hAnsi="Helvetica-Light"/>
        </w:rPr>
        <w:t xml:space="preserve"> en el apartado 1, realizar una evaluación diagnostica de la percepción de las personas servidoras públicas del OSFEM, respecto al Cumplimiento del Código de Ética.</w:t>
      </w:r>
    </w:p>
    <w:p w14:paraId="0600F5B9" w14:textId="77777777" w:rsidR="00D64A48" w:rsidRDefault="00D64A48" w:rsidP="00D64A48">
      <w:pPr>
        <w:spacing w:after="0" w:line="240" w:lineRule="auto"/>
        <w:jc w:val="both"/>
        <w:rPr>
          <w:rFonts w:ascii="Helvetica-Light" w:hAnsi="Helvetica-Light"/>
        </w:rPr>
      </w:pPr>
    </w:p>
    <w:p w14:paraId="6DDF7C84" w14:textId="32C9DC58" w:rsidR="00D64A48" w:rsidRDefault="00D64A48" w:rsidP="00D64A48">
      <w:pPr>
        <w:spacing w:after="0" w:line="240" w:lineRule="auto"/>
        <w:jc w:val="both"/>
        <w:rPr>
          <w:rFonts w:ascii="Helvetica-Light" w:hAnsi="Helvetica-Light"/>
        </w:rPr>
      </w:pPr>
      <w:r>
        <w:rPr>
          <w:rFonts w:ascii="Helvetica-Light" w:hAnsi="Helvetica-Light"/>
        </w:rPr>
        <w:t xml:space="preserve">Al respecto, se </w:t>
      </w:r>
      <w:r w:rsidR="00A05B66">
        <w:rPr>
          <w:rFonts w:ascii="Helvetica-Light" w:hAnsi="Helvetica-Light"/>
        </w:rPr>
        <w:t>expuso</w:t>
      </w:r>
      <w:r>
        <w:rPr>
          <w:rFonts w:ascii="Helvetica-Light" w:hAnsi="Helvetica-Light"/>
        </w:rPr>
        <w:t xml:space="preserve"> el p</w:t>
      </w:r>
      <w:r w:rsidRPr="00B423D2">
        <w:rPr>
          <w:rFonts w:ascii="Helvetica-Light" w:hAnsi="Helvetica-Light"/>
        </w:rPr>
        <w:t xml:space="preserve">royecto de </w:t>
      </w:r>
      <w:r w:rsidR="00A05B66">
        <w:rPr>
          <w:rFonts w:ascii="Helvetica-Light" w:hAnsi="Helvetica-Light"/>
        </w:rPr>
        <w:t>C</w:t>
      </w:r>
      <w:r w:rsidR="004775CC" w:rsidRPr="004775CC">
        <w:rPr>
          <w:rFonts w:ascii="Helvetica-Light" w:hAnsi="Helvetica-Light"/>
        </w:rPr>
        <w:t xml:space="preserve">uestionario para la evaluación diagnóstica acerca de la percepción que tienen las </w:t>
      </w:r>
      <w:r w:rsidR="00A05B66" w:rsidRPr="004775CC">
        <w:rPr>
          <w:rFonts w:ascii="Helvetica-Light" w:hAnsi="Helvetica-Light"/>
        </w:rPr>
        <w:t xml:space="preserve">personas servidoras públicas </w:t>
      </w:r>
      <w:r w:rsidR="004775CC" w:rsidRPr="004775CC">
        <w:rPr>
          <w:rFonts w:ascii="Helvetica-Light" w:hAnsi="Helvetica-Light"/>
        </w:rPr>
        <w:t>del OSFEM, respecto al cumplimiento del Código de Ética y Código de Conducta del OSFEM</w:t>
      </w:r>
      <w:r>
        <w:rPr>
          <w:rFonts w:ascii="Helvetica-Light" w:hAnsi="Helvetica-Light"/>
        </w:rPr>
        <w:t>; por lo que se puso a consideración de los integrantes del Comité</w:t>
      </w:r>
      <w:r w:rsidR="004775CC">
        <w:rPr>
          <w:rFonts w:ascii="Helvetica-Light" w:hAnsi="Helvetica-Light"/>
        </w:rPr>
        <w:t xml:space="preserve"> y se hicieron adecuaciones derivado de las propuestas hechas por parte de los mismos</w:t>
      </w:r>
      <w:r>
        <w:rPr>
          <w:rFonts w:ascii="Helvetica-Light" w:hAnsi="Helvetica-Light"/>
        </w:rPr>
        <w:t>.</w:t>
      </w:r>
    </w:p>
    <w:p w14:paraId="31B8CAA4" w14:textId="77777777" w:rsidR="00D64A48" w:rsidRDefault="00D64A48" w:rsidP="00D64A48">
      <w:pPr>
        <w:spacing w:after="0" w:line="240" w:lineRule="auto"/>
        <w:jc w:val="both"/>
        <w:rPr>
          <w:rFonts w:ascii="Helvetica-Light" w:hAnsi="Helvetica-Light"/>
        </w:rPr>
      </w:pPr>
    </w:p>
    <w:p w14:paraId="1942C4A1" w14:textId="2A06D6DF" w:rsidR="00D64A48" w:rsidRDefault="00D64A48" w:rsidP="00D64A48">
      <w:pPr>
        <w:spacing w:after="0" w:line="240" w:lineRule="auto"/>
        <w:jc w:val="both"/>
        <w:rPr>
          <w:rFonts w:ascii="Helvetica-Light" w:hAnsi="Helvetica-Light"/>
        </w:rPr>
      </w:pPr>
      <w:r>
        <w:rPr>
          <w:rFonts w:ascii="Helvetica-Light" w:hAnsi="Helvetica-Light"/>
        </w:rPr>
        <w:t xml:space="preserve">Posterior a ello, se </w:t>
      </w:r>
      <w:r w:rsidR="00A05B66">
        <w:rPr>
          <w:rFonts w:ascii="Helvetica-Light" w:hAnsi="Helvetica-Light"/>
        </w:rPr>
        <w:t>propuso a</w:t>
      </w:r>
      <w:r>
        <w:rPr>
          <w:rFonts w:ascii="Helvetica-Light" w:hAnsi="Helvetica-Light"/>
        </w:rPr>
        <w:t xml:space="preserve"> los integrantes del Comité las fechas de aplicación del cuestionario </w:t>
      </w:r>
      <w:r w:rsidR="00A05B66">
        <w:rPr>
          <w:rFonts w:ascii="Helvetica-Light" w:hAnsi="Helvetica-Light"/>
        </w:rPr>
        <w:t xml:space="preserve">diagnostico </w:t>
      </w:r>
      <w:r>
        <w:rPr>
          <w:rFonts w:ascii="Helvetica-Light" w:hAnsi="Helvetica-Light"/>
        </w:rPr>
        <w:t xml:space="preserve">en cita, </w:t>
      </w:r>
      <w:r w:rsidR="00A05B66">
        <w:rPr>
          <w:rFonts w:ascii="Helvetica-Light" w:hAnsi="Helvetica-Light"/>
        </w:rPr>
        <w:t>estableciendo</w:t>
      </w:r>
      <w:r>
        <w:rPr>
          <w:rFonts w:ascii="Helvetica-Light" w:hAnsi="Helvetica-Light"/>
        </w:rPr>
        <w:t xml:space="preserve"> que se llevaría a cabo del 22 al 26 de agosto del año en curso.</w:t>
      </w:r>
    </w:p>
    <w:p w14:paraId="317E202B" w14:textId="77777777" w:rsidR="00D64A48" w:rsidRDefault="00D64A48" w:rsidP="00D64A48">
      <w:pPr>
        <w:spacing w:after="0" w:line="240" w:lineRule="auto"/>
        <w:jc w:val="both"/>
        <w:rPr>
          <w:rFonts w:ascii="Helvetica-Light" w:hAnsi="Helvetica-Light"/>
        </w:rPr>
      </w:pPr>
    </w:p>
    <w:p w14:paraId="4EA4D6A1" w14:textId="713D2314" w:rsidR="00D64A48" w:rsidRDefault="00A05B66" w:rsidP="00D64A48">
      <w:pPr>
        <w:spacing w:after="0" w:line="240" w:lineRule="auto"/>
        <w:jc w:val="both"/>
        <w:rPr>
          <w:rFonts w:ascii="Helvetica-Light" w:hAnsi="Helvetica-Light"/>
        </w:rPr>
      </w:pPr>
      <w:r>
        <w:rPr>
          <w:rFonts w:ascii="Helvetica-Light" w:hAnsi="Helvetica-Light"/>
        </w:rPr>
        <w:t>Lo anterior, quedó</w:t>
      </w:r>
      <w:r w:rsidR="00D64A48">
        <w:rPr>
          <w:rFonts w:ascii="Helvetica-Light" w:hAnsi="Helvetica-Light"/>
        </w:rPr>
        <w:t xml:space="preserve"> aprobado por unanimidad de votos; y </w:t>
      </w:r>
      <w:r w:rsidR="00D64A48" w:rsidRPr="00C328AA">
        <w:rPr>
          <w:rFonts w:ascii="Helvetica-Light" w:hAnsi="Helvetica-Light"/>
        </w:rPr>
        <w:t xml:space="preserve">se </w:t>
      </w:r>
      <w:r w:rsidR="00D64A48">
        <w:rPr>
          <w:rFonts w:ascii="Helvetica-Light" w:hAnsi="Helvetica-Light"/>
        </w:rPr>
        <w:t xml:space="preserve">toma </w:t>
      </w:r>
      <w:r w:rsidR="00685337">
        <w:rPr>
          <w:rFonts w:ascii="Helvetica-Light" w:hAnsi="Helvetica-Light"/>
        </w:rPr>
        <w:t>el Acuerdo número CEPCI/II/ORD/4</w:t>
      </w:r>
      <w:r w:rsidR="00D64A48">
        <w:rPr>
          <w:rFonts w:ascii="Helvetica-Light" w:hAnsi="Helvetica-Light"/>
        </w:rPr>
        <w:t>/2022</w:t>
      </w:r>
      <w:r w:rsidR="00D64A48" w:rsidRPr="00C328AA">
        <w:rPr>
          <w:rFonts w:ascii="Helvetica-Light" w:hAnsi="Helvetica-Light"/>
        </w:rPr>
        <w:t>.</w:t>
      </w:r>
    </w:p>
    <w:p w14:paraId="5FDEAC1C" w14:textId="686FB903" w:rsidR="001524F0" w:rsidRPr="001524F0" w:rsidRDefault="001524F0" w:rsidP="001524F0">
      <w:pPr>
        <w:spacing w:after="0" w:line="240" w:lineRule="auto"/>
        <w:jc w:val="both"/>
        <w:rPr>
          <w:rFonts w:ascii="Helvetica-Light" w:hAnsi="Helvetica-Light"/>
          <w:b/>
        </w:rPr>
      </w:pPr>
    </w:p>
    <w:p w14:paraId="0800A642" w14:textId="6CA6D38D" w:rsidR="00D71C1D" w:rsidRPr="00B80834" w:rsidRDefault="00D71C1D" w:rsidP="00D64A48">
      <w:pPr>
        <w:pStyle w:val="Prrafodelista"/>
        <w:numPr>
          <w:ilvl w:val="1"/>
          <w:numId w:val="12"/>
        </w:numPr>
        <w:spacing w:after="0" w:line="240" w:lineRule="auto"/>
        <w:jc w:val="both"/>
        <w:rPr>
          <w:rFonts w:ascii="Helvetica-Light" w:hAnsi="Helvetica-Light"/>
          <w:b/>
        </w:rPr>
      </w:pPr>
      <w:r>
        <w:rPr>
          <w:rFonts w:ascii="Helvetica-Light" w:hAnsi="Helvetica-Light"/>
          <w:b/>
        </w:rPr>
        <w:t>Informe de las denuncias recibidas derivadas del incumplimiento al Código de Ética y Conducta.</w:t>
      </w:r>
    </w:p>
    <w:p w14:paraId="1BF6EFCC" w14:textId="0A84BDE3" w:rsidR="00D71C1D" w:rsidRDefault="00D71C1D" w:rsidP="00D64A48">
      <w:pPr>
        <w:pStyle w:val="Prrafodelista"/>
        <w:spacing w:after="0" w:line="240" w:lineRule="auto"/>
        <w:ind w:left="1800"/>
        <w:jc w:val="both"/>
        <w:rPr>
          <w:rFonts w:ascii="Helvetica-Light" w:hAnsi="Helvetica-Light"/>
          <w:b/>
        </w:rPr>
      </w:pPr>
    </w:p>
    <w:p w14:paraId="2175545B" w14:textId="77777777" w:rsidR="00AB73AA" w:rsidRPr="00D64A48" w:rsidRDefault="00AB73AA" w:rsidP="00D64A48">
      <w:pPr>
        <w:pStyle w:val="Prrafodelista"/>
        <w:spacing w:after="0" w:line="240" w:lineRule="auto"/>
        <w:ind w:left="1800"/>
        <w:jc w:val="both"/>
        <w:rPr>
          <w:rFonts w:ascii="Helvetica-Light" w:hAnsi="Helvetica-Light"/>
          <w:b/>
        </w:rPr>
      </w:pPr>
    </w:p>
    <w:p w14:paraId="44D8B19A" w14:textId="6A88D62A" w:rsidR="00A57AAD" w:rsidRDefault="008B1443" w:rsidP="00D71C1D">
      <w:pPr>
        <w:spacing w:after="0" w:line="240" w:lineRule="auto"/>
        <w:jc w:val="both"/>
        <w:rPr>
          <w:rFonts w:ascii="Helvetica-Light" w:hAnsi="Helvetica-Light"/>
        </w:rPr>
      </w:pPr>
      <w:r w:rsidRPr="00B80834">
        <w:rPr>
          <w:rFonts w:ascii="Helvetica-Light" w:hAnsi="Helvetica-Light"/>
        </w:rPr>
        <w:t xml:space="preserve">El Secretario Técnico, </w:t>
      </w:r>
      <w:r w:rsidR="0028431D">
        <w:rPr>
          <w:rFonts w:ascii="Helvetica-Light" w:hAnsi="Helvetica-Light"/>
        </w:rPr>
        <w:t>José Antonio Ortiz Flores</w:t>
      </w:r>
      <w:r w:rsidRPr="00B80834">
        <w:rPr>
          <w:rFonts w:ascii="Helvetica-Light" w:hAnsi="Helvetica-Light"/>
        </w:rPr>
        <w:t>, informa que hasta el momento no se han recibido denuncias por incumplimiento o alguna violación al Código de Ética</w:t>
      </w:r>
      <w:r>
        <w:rPr>
          <w:rFonts w:ascii="Helvetica-Light" w:hAnsi="Helvetica-Light"/>
        </w:rPr>
        <w:t xml:space="preserve"> y Conducta</w:t>
      </w:r>
      <w:r w:rsidRPr="00B80834">
        <w:rPr>
          <w:rFonts w:ascii="Helvetica-Light" w:hAnsi="Helvetica-Light"/>
        </w:rPr>
        <w:t>.</w:t>
      </w:r>
    </w:p>
    <w:p w14:paraId="1E8D0A23" w14:textId="2B1E614B" w:rsidR="004775CC" w:rsidRDefault="004775CC" w:rsidP="00D71C1D">
      <w:pPr>
        <w:spacing w:after="0" w:line="240" w:lineRule="auto"/>
        <w:jc w:val="both"/>
        <w:rPr>
          <w:rFonts w:ascii="Helvetica-Light" w:hAnsi="Helvetica-Light"/>
        </w:rPr>
      </w:pPr>
    </w:p>
    <w:p w14:paraId="51A02983" w14:textId="2DC52251" w:rsidR="004775CC" w:rsidRDefault="004775CC" w:rsidP="004775CC">
      <w:pPr>
        <w:spacing w:after="0" w:line="240" w:lineRule="auto"/>
        <w:jc w:val="both"/>
        <w:rPr>
          <w:rFonts w:ascii="Helvetica-Light" w:hAnsi="Helvetica-Light"/>
        </w:rPr>
      </w:pPr>
      <w:r>
        <w:rPr>
          <w:rFonts w:ascii="Helvetica-Light" w:hAnsi="Helvetica-Light"/>
        </w:rPr>
        <w:t>Al respecto, se abordó la posibilidad de crear un correo electrónico en tanto se aprueba el Proyecto de Buzón de Delaciones, poniéndose a consideración de los integrantes del Comité</w:t>
      </w:r>
      <w:r w:rsidR="00A05B66">
        <w:rPr>
          <w:rFonts w:ascii="Helvetica-Light" w:hAnsi="Helvetica-Light"/>
        </w:rPr>
        <w:t xml:space="preserve"> de Ética</w:t>
      </w:r>
      <w:r>
        <w:rPr>
          <w:rFonts w:ascii="Helvetica-Light" w:hAnsi="Helvetica-Light"/>
        </w:rPr>
        <w:t>; por lo que se aprueba por unanimidad de votos y se toma el Acuerdo número CEPCI/II/ORD/5/2022</w:t>
      </w:r>
      <w:r w:rsidRPr="00C328AA">
        <w:rPr>
          <w:rFonts w:ascii="Helvetica-Light" w:hAnsi="Helvetica-Light"/>
        </w:rPr>
        <w:t>.</w:t>
      </w:r>
    </w:p>
    <w:p w14:paraId="727923EB" w14:textId="15B6918B" w:rsidR="008B1443" w:rsidRDefault="008B1443" w:rsidP="00D71C1D">
      <w:pPr>
        <w:spacing w:after="0" w:line="240" w:lineRule="auto"/>
        <w:jc w:val="both"/>
        <w:rPr>
          <w:rFonts w:ascii="Helvetica-Light" w:hAnsi="Helvetica-Light"/>
        </w:rPr>
      </w:pPr>
    </w:p>
    <w:p w14:paraId="17FA38A5" w14:textId="5A43B560" w:rsidR="00757E72" w:rsidRDefault="00757E72" w:rsidP="00D71C1D">
      <w:pPr>
        <w:spacing w:after="0" w:line="240" w:lineRule="auto"/>
        <w:jc w:val="both"/>
        <w:rPr>
          <w:rFonts w:ascii="Helvetica-Light" w:hAnsi="Helvetica-Light"/>
        </w:rPr>
      </w:pPr>
    </w:p>
    <w:p w14:paraId="7291FC10" w14:textId="600DA0A8" w:rsidR="00757E72" w:rsidRDefault="00757E72" w:rsidP="00D71C1D">
      <w:pPr>
        <w:spacing w:after="0" w:line="240" w:lineRule="auto"/>
        <w:jc w:val="both"/>
        <w:rPr>
          <w:rFonts w:ascii="Helvetica-Light" w:hAnsi="Helvetica-Light"/>
        </w:rPr>
      </w:pPr>
    </w:p>
    <w:p w14:paraId="05D92D2B" w14:textId="77777777" w:rsidR="00757E72" w:rsidRDefault="00757E72" w:rsidP="00D71C1D">
      <w:pPr>
        <w:spacing w:after="0" w:line="240" w:lineRule="auto"/>
        <w:jc w:val="both"/>
        <w:rPr>
          <w:rFonts w:ascii="Helvetica-Light" w:hAnsi="Helvetica-Light"/>
        </w:rPr>
      </w:pPr>
    </w:p>
    <w:p w14:paraId="5E3DCA3B" w14:textId="77777777" w:rsidR="008B1443" w:rsidRDefault="008B1443" w:rsidP="001524F0">
      <w:pPr>
        <w:pStyle w:val="Prrafodelista"/>
        <w:numPr>
          <w:ilvl w:val="0"/>
          <w:numId w:val="3"/>
        </w:numPr>
        <w:spacing w:after="0" w:line="240" w:lineRule="auto"/>
        <w:jc w:val="both"/>
        <w:rPr>
          <w:rFonts w:ascii="Helvetica-Light" w:hAnsi="Helvetica-Light"/>
          <w:b/>
        </w:rPr>
      </w:pPr>
      <w:r w:rsidRPr="001524F0">
        <w:rPr>
          <w:rFonts w:ascii="Helvetica-Light" w:hAnsi="Helvetica-Light"/>
          <w:b/>
        </w:rPr>
        <w:lastRenderedPageBreak/>
        <w:t xml:space="preserve">Resumen de Acuerdos adoptados por el </w:t>
      </w:r>
      <w:r w:rsidR="001524F0" w:rsidRPr="001524F0">
        <w:rPr>
          <w:rFonts w:ascii="Helvetica-Light" w:hAnsi="Helvetica-Light"/>
          <w:b/>
        </w:rPr>
        <w:t>Comité; así como, del esta</w:t>
      </w:r>
      <w:r w:rsidR="00E811CE">
        <w:rPr>
          <w:rFonts w:ascii="Helvetica-Light" w:hAnsi="Helvetica-Light"/>
          <w:b/>
        </w:rPr>
        <w:t>do que guardan los antes</w:t>
      </w:r>
      <w:r w:rsidR="001524F0" w:rsidRPr="001524F0">
        <w:rPr>
          <w:rFonts w:ascii="Helvetica-Light" w:hAnsi="Helvetica-Light"/>
          <w:b/>
        </w:rPr>
        <w:t xml:space="preserve"> aprobados en la </w:t>
      </w:r>
      <w:r w:rsidR="00E811CE">
        <w:rPr>
          <w:rFonts w:ascii="Helvetica-Light" w:hAnsi="Helvetica-Light"/>
          <w:b/>
        </w:rPr>
        <w:t>Primera</w:t>
      </w:r>
      <w:r w:rsidR="001524F0" w:rsidRPr="001524F0">
        <w:rPr>
          <w:rFonts w:ascii="Helvetica-Light" w:hAnsi="Helvetica-Light"/>
          <w:b/>
        </w:rPr>
        <w:t xml:space="preserve"> Sesión Ordinaria</w:t>
      </w:r>
      <w:r w:rsidR="00E811CE">
        <w:rPr>
          <w:rFonts w:ascii="Helvetica-Light" w:hAnsi="Helvetica-Light"/>
          <w:b/>
        </w:rPr>
        <w:t xml:space="preserve"> 2022</w:t>
      </w:r>
      <w:r w:rsidR="001524F0" w:rsidRPr="001524F0">
        <w:rPr>
          <w:rFonts w:ascii="Helvetica-Light" w:hAnsi="Helvetica-Light"/>
          <w:b/>
        </w:rPr>
        <w:t>.</w:t>
      </w:r>
    </w:p>
    <w:p w14:paraId="5A6BD37E" w14:textId="2465D485" w:rsidR="001524F0" w:rsidRDefault="001524F0" w:rsidP="001524F0">
      <w:pPr>
        <w:pStyle w:val="Prrafodelista"/>
        <w:spacing w:after="0" w:line="240" w:lineRule="auto"/>
        <w:jc w:val="both"/>
        <w:rPr>
          <w:rFonts w:ascii="Helvetica-Light" w:hAnsi="Helvetica-Light"/>
          <w:b/>
        </w:rPr>
      </w:pPr>
    </w:p>
    <w:p w14:paraId="7196C03D" w14:textId="536502A5" w:rsidR="001524F0" w:rsidRPr="00E811CE" w:rsidRDefault="002A399F" w:rsidP="00E811CE">
      <w:pPr>
        <w:pStyle w:val="Prrafodelista"/>
        <w:numPr>
          <w:ilvl w:val="0"/>
          <w:numId w:val="15"/>
        </w:numPr>
        <w:spacing w:after="0" w:line="240" w:lineRule="auto"/>
        <w:jc w:val="both"/>
        <w:rPr>
          <w:rFonts w:ascii="Helvetica-Light" w:hAnsi="Helvetica-Light"/>
          <w:b/>
        </w:rPr>
      </w:pPr>
      <w:r>
        <w:rPr>
          <w:rFonts w:ascii="Helvetica-Light" w:hAnsi="Helvetica-Light"/>
          <w:b/>
        </w:rPr>
        <w:t xml:space="preserve">Estado que guardan los </w:t>
      </w:r>
      <w:r w:rsidR="001524F0">
        <w:rPr>
          <w:rFonts w:ascii="Helvetica-Light" w:hAnsi="Helvetica-Light"/>
          <w:b/>
        </w:rPr>
        <w:t>Acuerdos</w:t>
      </w:r>
      <w:r w:rsidR="002E278C">
        <w:rPr>
          <w:rFonts w:ascii="Helvetica-Light" w:hAnsi="Helvetica-Light"/>
          <w:b/>
        </w:rPr>
        <w:t xml:space="preserve"> adoptados por el Comité</w:t>
      </w:r>
      <w:r w:rsidR="00E811CE">
        <w:rPr>
          <w:rFonts w:ascii="Helvetica-Light" w:hAnsi="Helvetica-Light"/>
          <w:b/>
        </w:rPr>
        <w:t>.</w:t>
      </w:r>
    </w:p>
    <w:p w14:paraId="1C492C5D" w14:textId="77777777" w:rsidR="00951017" w:rsidRDefault="00951017" w:rsidP="00D71C1D">
      <w:pPr>
        <w:spacing w:after="0" w:line="240" w:lineRule="auto"/>
        <w:jc w:val="both"/>
        <w:rPr>
          <w:rFonts w:ascii="Helvetica-Light" w:hAnsi="Helvetica-Light"/>
        </w:rPr>
      </w:pPr>
    </w:p>
    <w:tbl>
      <w:tblPr>
        <w:tblStyle w:val="Tabladecuadrcula4"/>
        <w:tblW w:w="0" w:type="auto"/>
        <w:tblLook w:val="04A0" w:firstRow="1" w:lastRow="0" w:firstColumn="1" w:lastColumn="0" w:noHBand="0" w:noVBand="1"/>
      </w:tblPr>
      <w:tblGrid>
        <w:gridCol w:w="3062"/>
        <w:gridCol w:w="3159"/>
        <w:gridCol w:w="1400"/>
        <w:gridCol w:w="2042"/>
      </w:tblGrid>
      <w:tr w:rsidR="0028431D" w14:paraId="413A17B8" w14:textId="77777777" w:rsidTr="00250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3" w:type="dxa"/>
            <w:gridSpan w:val="4"/>
            <w:hideMark/>
          </w:tcPr>
          <w:p w14:paraId="5C90FCAB" w14:textId="3BCA06E5" w:rsidR="0028431D" w:rsidRDefault="002E278C" w:rsidP="002E278C">
            <w:pPr>
              <w:jc w:val="center"/>
              <w:rPr>
                <w:rFonts w:ascii="Helvetica-Light" w:hAnsi="Helvetica-Light" w:cs="Arial"/>
                <w:szCs w:val="24"/>
              </w:rPr>
            </w:pPr>
            <w:r>
              <w:rPr>
                <w:rFonts w:ascii="Helvetica-Light" w:hAnsi="Helvetica-Light" w:cs="Arial"/>
                <w:color w:val="auto"/>
                <w:szCs w:val="24"/>
              </w:rPr>
              <w:t>ACUERDOS</w:t>
            </w:r>
          </w:p>
        </w:tc>
      </w:tr>
      <w:tr w:rsidR="0028431D" w:rsidRPr="00E356FA" w14:paraId="42E0E681" w14:textId="77777777" w:rsidTr="00250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hideMark/>
          </w:tcPr>
          <w:p w14:paraId="6CACC163" w14:textId="77777777" w:rsidR="0028431D" w:rsidRPr="00EE2EFE" w:rsidRDefault="0028431D" w:rsidP="00250CAB">
            <w:pPr>
              <w:jc w:val="center"/>
              <w:rPr>
                <w:rFonts w:ascii="Helvetica-Light" w:hAnsi="Helvetica-Light" w:cs="Arial"/>
                <w:szCs w:val="24"/>
              </w:rPr>
            </w:pPr>
            <w:r w:rsidRPr="00EE2EFE">
              <w:rPr>
                <w:rFonts w:ascii="Helvetica-Light" w:hAnsi="Helvetica-Light" w:cs="Arial"/>
                <w:szCs w:val="24"/>
              </w:rPr>
              <w:t>ACUERDOS</w:t>
            </w:r>
          </w:p>
        </w:tc>
        <w:tc>
          <w:tcPr>
            <w:tcW w:w="3159" w:type="dxa"/>
            <w:hideMark/>
          </w:tcPr>
          <w:p w14:paraId="3A83E11C" w14:textId="77777777" w:rsidR="0028431D" w:rsidRPr="00EE2EFE" w:rsidRDefault="0028431D" w:rsidP="00250CAB">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ASUNTO</w:t>
            </w:r>
          </w:p>
        </w:tc>
        <w:tc>
          <w:tcPr>
            <w:tcW w:w="1400" w:type="dxa"/>
            <w:hideMark/>
          </w:tcPr>
          <w:p w14:paraId="705FC99C" w14:textId="77777777" w:rsidR="0028431D" w:rsidRPr="00EE2EFE" w:rsidRDefault="0028431D" w:rsidP="00250CAB">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ESTATUS</w:t>
            </w:r>
          </w:p>
        </w:tc>
        <w:tc>
          <w:tcPr>
            <w:tcW w:w="2042" w:type="dxa"/>
            <w:hideMark/>
          </w:tcPr>
          <w:p w14:paraId="25C648BB" w14:textId="77777777" w:rsidR="0028431D" w:rsidRPr="00EE2EFE" w:rsidRDefault="0028431D" w:rsidP="00250CAB">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RESPONSABLE</w:t>
            </w:r>
          </w:p>
        </w:tc>
      </w:tr>
      <w:tr w:rsidR="0028431D" w14:paraId="756188B8" w14:textId="77777777" w:rsidTr="00247C5A">
        <w:trPr>
          <w:trHeight w:val="1632"/>
        </w:trPr>
        <w:tc>
          <w:tcPr>
            <w:cnfStyle w:val="001000000000" w:firstRow="0" w:lastRow="0" w:firstColumn="1" w:lastColumn="0" w:oddVBand="0" w:evenVBand="0" w:oddHBand="0" w:evenHBand="0" w:firstRowFirstColumn="0" w:firstRowLastColumn="0" w:lastRowFirstColumn="0" w:lastRowLastColumn="0"/>
            <w:tcW w:w="3062" w:type="dxa"/>
            <w:vAlign w:val="center"/>
          </w:tcPr>
          <w:p w14:paraId="087C3C1B" w14:textId="77777777" w:rsidR="0028431D" w:rsidRDefault="0028431D" w:rsidP="00951017">
            <w:pPr>
              <w:jc w:val="center"/>
              <w:rPr>
                <w:rFonts w:ascii="Helvetica-Light" w:hAnsi="Helvetica-Light" w:cs="Arial"/>
                <w:b w:val="0"/>
                <w:szCs w:val="24"/>
              </w:rPr>
            </w:pPr>
            <w:r>
              <w:rPr>
                <w:rFonts w:ascii="Helvetica-Light" w:hAnsi="Helvetica-Light" w:cs="Arial"/>
                <w:b w:val="0"/>
                <w:szCs w:val="24"/>
              </w:rPr>
              <w:t>CEPCI/III/ORD/3/2021</w:t>
            </w:r>
          </w:p>
        </w:tc>
        <w:tc>
          <w:tcPr>
            <w:tcW w:w="3159" w:type="dxa"/>
            <w:vAlign w:val="center"/>
          </w:tcPr>
          <w:p w14:paraId="211A8E65" w14:textId="77777777" w:rsidR="0028431D" w:rsidRDefault="0028431D" w:rsidP="00247C5A">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S</w:t>
            </w:r>
            <w:r w:rsidRPr="001524F0">
              <w:rPr>
                <w:rFonts w:ascii="Helvetica-Light" w:hAnsi="Helvetica-Light" w:cs="Arial"/>
                <w:szCs w:val="24"/>
              </w:rPr>
              <w:t xml:space="preserve">e tuvo por presentado </w:t>
            </w:r>
            <w:r>
              <w:rPr>
                <w:rFonts w:ascii="Helvetica-Light" w:hAnsi="Helvetica-Light" w:cs="Arial"/>
                <w:szCs w:val="24"/>
              </w:rPr>
              <w:t>el avance al Código de Conducta</w:t>
            </w:r>
            <w:r w:rsidRPr="001524F0">
              <w:rPr>
                <w:rFonts w:ascii="Helvetica-Light" w:hAnsi="Helvetica-Light" w:cs="Arial"/>
                <w:szCs w:val="24"/>
              </w:rPr>
              <w:t xml:space="preserve"> y se acuerda realizar las correcciones pertinentes para su próxima aprobación</w:t>
            </w:r>
            <w:r>
              <w:rPr>
                <w:rFonts w:ascii="Helvetica-Light" w:hAnsi="Helvetica-Light" w:cs="Arial"/>
                <w:szCs w:val="24"/>
              </w:rPr>
              <w:t>.</w:t>
            </w:r>
          </w:p>
        </w:tc>
        <w:tc>
          <w:tcPr>
            <w:tcW w:w="1400" w:type="dxa"/>
            <w:vAlign w:val="center"/>
          </w:tcPr>
          <w:p w14:paraId="12D58BD4" w14:textId="77777777" w:rsidR="0028431D" w:rsidRDefault="0028431D" w:rsidP="0095101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tcPr>
          <w:p w14:paraId="3A8CFC71" w14:textId="77777777" w:rsidR="0028431D" w:rsidRDefault="0028431D" w:rsidP="00250CAB">
            <w:pPr>
              <w:pStyle w:val="Prrafodelista"/>
              <w:numPr>
                <w:ilvl w:val="0"/>
                <w:numId w:val="9"/>
              </w:numPr>
              <w:ind w:left="199" w:hanging="221"/>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Alejandro Ulises Alfaro Mora;</w:t>
            </w:r>
          </w:p>
          <w:p w14:paraId="4DBD4E1C" w14:textId="77777777" w:rsidR="0028431D" w:rsidRDefault="0028431D" w:rsidP="00250CAB">
            <w:pPr>
              <w:pStyle w:val="Prrafodelista"/>
              <w:numPr>
                <w:ilvl w:val="0"/>
                <w:numId w:val="9"/>
              </w:numPr>
              <w:ind w:left="199" w:hanging="221"/>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Martha Alicia Ortega Villa; y</w:t>
            </w:r>
          </w:p>
          <w:p w14:paraId="726A5C3D" w14:textId="77777777" w:rsidR="0028431D" w:rsidRPr="000F3907" w:rsidRDefault="0028431D" w:rsidP="00250CAB">
            <w:pPr>
              <w:pStyle w:val="Prrafodelista"/>
              <w:numPr>
                <w:ilvl w:val="0"/>
                <w:numId w:val="9"/>
              </w:numPr>
              <w:ind w:left="199" w:hanging="221"/>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sidRPr="000F3907">
              <w:rPr>
                <w:rFonts w:ascii="Helvetica-Light" w:hAnsi="Helvetica-Light"/>
              </w:rPr>
              <w:t>Simón Reyes Ramos.</w:t>
            </w:r>
          </w:p>
        </w:tc>
      </w:tr>
      <w:tr w:rsidR="0028431D" w14:paraId="1C176638" w14:textId="77777777" w:rsidTr="00247C5A">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3062" w:type="dxa"/>
            <w:vAlign w:val="center"/>
          </w:tcPr>
          <w:p w14:paraId="39C6DEB9" w14:textId="77777777" w:rsidR="0028431D" w:rsidRDefault="0028431D" w:rsidP="00951017">
            <w:pPr>
              <w:jc w:val="center"/>
              <w:rPr>
                <w:rFonts w:ascii="Helvetica-Light" w:hAnsi="Helvetica-Light" w:cs="Arial"/>
                <w:b w:val="0"/>
                <w:szCs w:val="24"/>
              </w:rPr>
            </w:pPr>
            <w:r>
              <w:rPr>
                <w:rFonts w:ascii="Helvetica-Light" w:hAnsi="Helvetica-Light" w:cs="Arial"/>
                <w:b w:val="0"/>
                <w:szCs w:val="24"/>
              </w:rPr>
              <w:t>CEPCI/III/ORD/4/2021</w:t>
            </w:r>
          </w:p>
        </w:tc>
        <w:tc>
          <w:tcPr>
            <w:tcW w:w="3159" w:type="dxa"/>
            <w:vAlign w:val="center"/>
          </w:tcPr>
          <w:p w14:paraId="1D5B3DFE" w14:textId="02D6DDAE" w:rsidR="0028431D" w:rsidRDefault="0028431D" w:rsidP="00247C5A">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rPr>
            </w:pPr>
            <w:r>
              <w:rPr>
                <w:rFonts w:ascii="Helvetica-Light" w:hAnsi="Helvetica-Light"/>
              </w:rPr>
              <w:t>Se aprueba</w:t>
            </w:r>
            <w:r w:rsidRPr="001524F0">
              <w:rPr>
                <w:rFonts w:ascii="Helvetica-Light" w:hAnsi="Helvetica-Light"/>
              </w:rPr>
              <w:t xml:space="preserve"> la calendarización del curso </w:t>
            </w:r>
            <w:r w:rsidR="00247C5A">
              <w:rPr>
                <w:rFonts w:ascii="Helvetica-Light" w:hAnsi="Helvetica-Light"/>
              </w:rPr>
              <w:t>de inducción para las personas servidoras públicas del OSFEM,</w:t>
            </w:r>
            <w:r w:rsidRPr="001524F0">
              <w:rPr>
                <w:rFonts w:ascii="Helvetica-Light" w:hAnsi="Helvetica-Light"/>
              </w:rPr>
              <w:t xml:space="preserve"> cada tres meses programándose por áreas administrativas</w:t>
            </w:r>
            <w:r>
              <w:rPr>
                <w:rFonts w:ascii="Helvetica-Light" w:hAnsi="Helvetica-Light"/>
              </w:rPr>
              <w:t>.</w:t>
            </w:r>
          </w:p>
        </w:tc>
        <w:tc>
          <w:tcPr>
            <w:tcW w:w="1400" w:type="dxa"/>
            <w:vAlign w:val="center"/>
          </w:tcPr>
          <w:p w14:paraId="50660A7F" w14:textId="77777777" w:rsidR="0028431D" w:rsidRDefault="0028431D" w:rsidP="0095101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vAlign w:val="center"/>
          </w:tcPr>
          <w:p w14:paraId="75AD8014" w14:textId="77777777" w:rsidR="0028431D" w:rsidRDefault="0028431D" w:rsidP="0095101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Administración</w:t>
            </w:r>
          </w:p>
        </w:tc>
      </w:tr>
      <w:tr w:rsidR="0028431D" w14:paraId="7AECB25D" w14:textId="77777777" w:rsidTr="00247C5A">
        <w:trPr>
          <w:trHeight w:val="930"/>
        </w:trPr>
        <w:tc>
          <w:tcPr>
            <w:cnfStyle w:val="001000000000" w:firstRow="0" w:lastRow="0" w:firstColumn="1" w:lastColumn="0" w:oddVBand="0" w:evenVBand="0" w:oddHBand="0" w:evenHBand="0" w:firstRowFirstColumn="0" w:firstRowLastColumn="0" w:lastRowFirstColumn="0" w:lastRowLastColumn="0"/>
            <w:tcW w:w="3062" w:type="dxa"/>
            <w:vAlign w:val="center"/>
          </w:tcPr>
          <w:p w14:paraId="48B93C00" w14:textId="77777777" w:rsidR="0028431D" w:rsidRDefault="0028431D" w:rsidP="00951017">
            <w:pPr>
              <w:jc w:val="center"/>
              <w:rPr>
                <w:rFonts w:ascii="Helvetica-Light" w:hAnsi="Helvetica-Light" w:cs="Arial"/>
                <w:szCs w:val="24"/>
              </w:rPr>
            </w:pPr>
            <w:r>
              <w:rPr>
                <w:rFonts w:ascii="Helvetica-Light" w:hAnsi="Helvetica-Light"/>
                <w:b w:val="0"/>
                <w:bCs w:val="0"/>
              </w:rPr>
              <w:t>CEPCI/III/ORD/5</w:t>
            </w:r>
            <w:r w:rsidRPr="00634463">
              <w:rPr>
                <w:rFonts w:ascii="Helvetica-Light" w:hAnsi="Helvetica-Light"/>
                <w:b w:val="0"/>
                <w:bCs w:val="0"/>
              </w:rPr>
              <w:t>/2021</w:t>
            </w:r>
          </w:p>
        </w:tc>
        <w:tc>
          <w:tcPr>
            <w:tcW w:w="3159" w:type="dxa"/>
            <w:vAlign w:val="center"/>
          </w:tcPr>
          <w:p w14:paraId="053F94AF" w14:textId="77777777" w:rsidR="0028431D" w:rsidRDefault="0028431D" w:rsidP="00247C5A">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bCs/>
              </w:rPr>
              <w:t>Se tiene por presentado el Buzón de Delaciones, y se acuerda realizar las correcciones pertinentes para su publicación.</w:t>
            </w:r>
          </w:p>
        </w:tc>
        <w:tc>
          <w:tcPr>
            <w:tcW w:w="1400" w:type="dxa"/>
            <w:vAlign w:val="center"/>
          </w:tcPr>
          <w:p w14:paraId="7337B864" w14:textId="77777777" w:rsidR="0028431D" w:rsidRDefault="0028431D" w:rsidP="0095101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vAlign w:val="center"/>
          </w:tcPr>
          <w:p w14:paraId="3BA9C4B9" w14:textId="77777777" w:rsidR="0028431D" w:rsidRDefault="0028431D" w:rsidP="0095101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Tecnologías de la Información y Comunicación</w:t>
            </w:r>
          </w:p>
        </w:tc>
      </w:tr>
    </w:tbl>
    <w:p w14:paraId="68A2C267" w14:textId="77777777" w:rsidR="00951017" w:rsidRDefault="00951017" w:rsidP="00D71C1D">
      <w:pPr>
        <w:spacing w:after="0" w:line="240" w:lineRule="auto"/>
        <w:jc w:val="both"/>
        <w:rPr>
          <w:rFonts w:ascii="Helvetica-Light" w:hAnsi="Helvetica-Light"/>
        </w:rPr>
      </w:pPr>
    </w:p>
    <w:p w14:paraId="072899F0" w14:textId="3311F2F0" w:rsidR="000F3907" w:rsidRPr="001524F0" w:rsidRDefault="002A399F" w:rsidP="001524F0">
      <w:pPr>
        <w:pStyle w:val="Prrafodelista"/>
        <w:numPr>
          <w:ilvl w:val="0"/>
          <w:numId w:val="15"/>
        </w:numPr>
        <w:spacing w:after="0" w:line="240" w:lineRule="auto"/>
        <w:jc w:val="both"/>
        <w:rPr>
          <w:rFonts w:ascii="Helvetica-Light" w:hAnsi="Helvetica-Light"/>
          <w:b/>
        </w:rPr>
      </w:pPr>
      <w:r>
        <w:rPr>
          <w:rFonts w:ascii="Helvetica-Light" w:hAnsi="Helvetica-Light"/>
          <w:b/>
        </w:rPr>
        <w:t xml:space="preserve">Resumen de los </w:t>
      </w:r>
      <w:r w:rsidR="001524F0" w:rsidRPr="001524F0">
        <w:rPr>
          <w:rFonts w:ascii="Helvetica-Light" w:hAnsi="Helvetica-Light"/>
          <w:b/>
        </w:rPr>
        <w:t xml:space="preserve">Acuerdos de la </w:t>
      </w:r>
      <w:r w:rsidR="00A94F7D">
        <w:rPr>
          <w:rFonts w:ascii="Helvetica-Light" w:hAnsi="Helvetica-Light"/>
          <w:b/>
        </w:rPr>
        <w:t>Segunda</w:t>
      </w:r>
      <w:r w:rsidR="001524F0" w:rsidRPr="001524F0">
        <w:rPr>
          <w:rFonts w:ascii="Helvetica-Light" w:hAnsi="Helvetica-Light"/>
          <w:b/>
        </w:rPr>
        <w:t xml:space="preserve"> Sesión Ordinaria</w:t>
      </w:r>
      <w:r w:rsidR="00951017">
        <w:rPr>
          <w:rFonts w:ascii="Helvetica-Light" w:hAnsi="Helvetica-Light"/>
          <w:b/>
        </w:rPr>
        <w:t xml:space="preserve"> 2022</w:t>
      </w:r>
    </w:p>
    <w:p w14:paraId="3419C8D9" w14:textId="77777777" w:rsidR="001524F0" w:rsidRPr="001524F0" w:rsidRDefault="001524F0" w:rsidP="001524F0">
      <w:pPr>
        <w:pStyle w:val="Prrafodelista"/>
        <w:spacing w:after="0" w:line="240" w:lineRule="auto"/>
        <w:ind w:left="1440"/>
        <w:jc w:val="both"/>
        <w:rPr>
          <w:rFonts w:ascii="Helvetica-Light" w:hAnsi="Helvetica-Light"/>
        </w:rPr>
      </w:pPr>
    </w:p>
    <w:tbl>
      <w:tblPr>
        <w:tblStyle w:val="Tabladecuadrcula4"/>
        <w:tblW w:w="0" w:type="auto"/>
        <w:tblLook w:val="04A0" w:firstRow="1" w:lastRow="0" w:firstColumn="1" w:lastColumn="0" w:noHBand="0" w:noVBand="1"/>
      </w:tblPr>
      <w:tblGrid>
        <w:gridCol w:w="3062"/>
        <w:gridCol w:w="3159"/>
        <w:gridCol w:w="1400"/>
        <w:gridCol w:w="2042"/>
      </w:tblGrid>
      <w:tr w:rsidR="000F3907" w14:paraId="66EB50CB" w14:textId="77777777" w:rsidTr="00EE2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3" w:type="dxa"/>
            <w:gridSpan w:val="4"/>
            <w:hideMark/>
          </w:tcPr>
          <w:p w14:paraId="074A8469" w14:textId="6901547B" w:rsidR="000F3907" w:rsidRPr="00E356FA" w:rsidRDefault="00A94F7D" w:rsidP="00D80EA3">
            <w:pPr>
              <w:jc w:val="center"/>
              <w:rPr>
                <w:rFonts w:ascii="Helvetica-Light" w:hAnsi="Helvetica-Light" w:cs="Arial"/>
                <w:color w:val="auto"/>
                <w:szCs w:val="24"/>
              </w:rPr>
            </w:pPr>
            <w:r>
              <w:rPr>
                <w:rFonts w:ascii="Helvetica-Light" w:hAnsi="Helvetica-Light" w:cs="Arial"/>
                <w:color w:val="auto"/>
                <w:szCs w:val="24"/>
              </w:rPr>
              <w:t>ACUERDOS DE LA SEGUNDA</w:t>
            </w:r>
            <w:r w:rsidR="000F3907" w:rsidRPr="00E356FA">
              <w:rPr>
                <w:rFonts w:ascii="Helvetica-Light" w:hAnsi="Helvetica-Light" w:cs="Arial"/>
                <w:color w:val="auto"/>
                <w:szCs w:val="24"/>
              </w:rPr>
              <w:t xml:space="preserve"> SESIÓN ORDINARIA</w:t>
            </w:r>
          </w:p>
          <w:p w14:paraId="50C66A5D" w14:textId="78925199" w:rsidR="000F3907" w:rsidRDefault="00A94F7D" w:rsidP="00951017">
            <w:pPr>
              <w:jc w:val="center"/>
              <w:rPr>
                <w:rFonts w:ascii="Helvetica-Light" w:hAnsi="Helvetica-Light" w:cs="Arial"/>
                <w:szCs w:val="24"/>
              </w:rPr>
            </w:pPr>
            <w:r>
              <w:rPr>
                <w:rFonts w:ascii="Helvetica-Light" w:hAnsi="Helvetica-Light" w:cs="Arial"/>
                <w:color w:val="auto"/>
                <w:szCs w:val="24"/>
              </w:rPr>
              <w:t>1</w:t>
            </w:r>
            <w:r w:rsidR="00951017">
              <w:rPr>
                <w:rFonts w:ascii="Helvetica-Light" w:hAnsi="Helvetica-Light" w:cs="Arial"/>
                <w:color w:val="auto"/>
                <w:szCs w:val="24"/>
              </w:rPr>
              <w:t>1</w:t>
            </w:r>
            <w:r w:rsidR="000F3907" w:rsidRPr="00E356FA">
              <w:rPr>
                <w:rFonts w:ascii="Helvetica-Light" w:hAnsi="Helvetica-Light" w:cs="Arial"/>
                <w:color w:val="auto"/>
                <w:szCs w:val="24"/>
              </w:rPr>
              <w:t xml:space="preserve"> DE </w:t>
            </w:r>
            <w:r>
              <w:rPr>
                <w:rFonts w:ascii="Helvetica-Light" w:hAnsi="Helvetica-Light" w:cs="Arial"/>
                <w:color w:val="auto"/>
                <w:szCs w:val="24"/>
              </w:rPr>
              <w:t>AGOSTO</w:t>
            </w:r>
            <w:r w:rsidR="00951017">
              <w:rPr>
                <w:rFonts w:ascii="Helvetica-Light" w:hAnsi="Helvetica-Light" w:cs="Arial"/>
                <w:color w:val="auto"/>
                <w:szCs w:val="24"/>
              </w:rPr>
              <w:t xml:space="preserve"> DE 2022</w:t>
            </w:r>
          </w:p>
        </w:tc>
      </w:tr>
      <w:tr w:rsidR="000F3907" w:rsidRPr="00E356FA" w14:paraId="57975474" w14:textId="77777777" w:rsidTr="00951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vAlign w:val="center"/>
            <w:hideMark/>
          </w:tcPr>
          <w:p w14:paraId="6C8761DF" w14:textId="77777777" w:rsidR="000F3907" w:rsidRPr="00EE2EFE" w:rsidRDefault="000F3907" w:rsidP="00951017">
            <w:pPr>
              <w:jc w:val="center"/>
              <w:rPr>
                <w:rFonts w:ascii="Helvetica-Light" w:hAnsi="Helvetica-Light" w:cs="Arial"/>
                <w:szCs w:val="24"/>
              </w:rPr>
            </w:pPr>
            <w:r w:rsidRPr="00EE2EFE">
              <w:rPr>
                <w:rFonts w:ascii="Helvetica-Light" w:hAnsi="Helvetica-Light" w:cs="Arial"/>
                <w:szCs w:val="24"/>
              </w:rPr>
              <w:t>ACUERDOS</w:t>
            </w:r>
          </w:p>
        </w:tc>
        <w:tc>
          <w:tcPr>
            <w:tcW w:w="3159" w:type="dxa"/>
            <w:hideMark/>
          </w:tcPr>
          <w:p w14:paraId="20C297F5" w14:textId="77777777" w:rsidR="000F3907" w:rsidRPr="00EE2EFE" w:rsidRDefault="000F3907"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ASUNTO</w:t>
            </w:r>
          </w:p>
        </w:tc>
        <w:tc>
          <w:tcPr>
            <w:tcW w:w="1400" w:type="dxa"/>
            <w:vAlign w:val="center"/>
            <w:hideMark/>
          </w:tcPr>
          <w:p w14:paraId="644C53DD" w14:textId="77777777" w:rsidR="000F3907" w:rsidRPr="00EE2EFE" w:rsidRDefault="000F3907" w:rsidP="0095101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ESTATUS</w:t>
            </w:r>
          </w:p>
        </w:tc>
        <w:tc>
          <w:tcPr>
            <w:tcW w:w="2042" w:type="dxa"/>
            <w:vAlign w:val="center"/>
            <w:hideMark/>
          </w:tcPr>
          <w:p w14:paraId="5F3A3886" w14:textId="77777777" w:rsidR="000F3907" w:rsidRPr="00EE2EFE" w:rsidRDefault="000F3907" w:rsidP="0095101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RESPONSABLE</w:t>
            </w:r>
          </w:p>
        </w:tc>
      </w:tr>
      <w:tr w:rsidR="00685337" w14:paraId="7DB69CAA" w14:textId="77777777" w:rsidTr="00951017">
        <w:trPr>
          <w:trHeight w:val="1073"/>
        </w:trPr>
        <w:tc>
          <w:tcPr>
            <w:cnfStyle w:val="001000000000" w:firstRow="0" w:lastRow="0" w:firstColumn="1" w:lastColumn="0" w:oddVBand="0" w:evenVBand="0" w:oddHBand="0" w:evenHBand="0" w:firstRowFirstColumn="0" w:firstRowLastColumn="0" w:lastRowFirstColumn="0" w:lastRowLastColumn="0"/>
            <w:tcW w:w="3062" w:type="dxa"/>
            <w:vAlign w:val="center"/>
          </w:tcPr>
          <w:p w14:paraId="638FD5EF" w14:textId="0233FD99" w:rsidR="00685337" w:rsidRDefault="00685337" w:rsidP="00685337">
            <w:pPr>
              <w:jc w:val="center"/>
              <w:rPr>
                <w:rFonts w:ascii="Helvetica-Light" w:hAnsi="Helvetica-Light" w:cs="Arial"/>
                <w:szCs w:val="24"/>
              </w:rPr>
            </w:pPr>
            <w:r>
              <w:rPr>
                <w:rFonts w:ascii="Helvetica-Light" w:hAnsi="Helvetica-Light" w:cs="Arial"/>
                <w:b w:val="0"/>
                <w:szCs w:val="24"/>
              </w:rPr>
              <w:t>CEPCI/II/ORD/1/2022</w:t>
            </w:r>
          </w:p>
        </w:tc>
        <w:tc>
          <w:tcPr>
            <w:tcW w:w="3159" w:type="dxa"/>
            <w:vAlign w:val="center"/>
          </w:tcPr>
          <w:p w14:paraId="200F0BF7" w14:textId="22D9F819" w:rsidR="00685337" w:rsidRDefault="00685337" w:rsidP="00685337">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cs="Arial"/>
                <w:szCs w:val="24"/>
              </w:rPr>
              <w:t>Se aprueba el Orden del Día.</w:t>
            </w:r>
          </w:p>
        </w:tc>
        <w:tc>
          <w:tcPr>
            <w:tcW w:w="1400" w:type="dxa"/>
            <w:vAlign w:val="center"/>
          </w:tcPr>
          <w:p w14:paraId="7C4AC9E9" w14:textId="330C9892" w:rsidR="00685337" w:rsidRDefault="00685337" w:rsidP="0068533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vAlign w:val="center"/>
          </w:tcPr>
          <w:p w14:paraId="3F460EE7" w14:textId="64759696" w:rsidR="00685337" w:rsidRPr="000F3907" w:rsidRDefault="00685337" w:rsidP="0068533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cs="Arial"/>
                <w:szCs w:val="24"/>
              </w:rPr>
              <w:t>Integrantes del Comité de Ética</w:t>
            </w:r>
          </w:p>
        </w:tc>
      </w:tr>
      <w:tr w:rsidR="00685337" w14:paraId="361DFC31" w14:textId="77777777" w:rsidTr="00951017">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3062" w:type="dxa"/>
            <w:vAlign w:val="center"/>
          </w:tcPr>
          <w:p w14:paraId="61A52369" w14:textId="50A88AD7" w:rsidR="00685337" w:rsidRDefault="00685337" w:rsidP="00685337">
            <w:pPr>
              <w:jc w:val="center"/>
              <w:rPr>
                <w:rFonts w:ascii="Helvetica-Light" w:hAnsi="Helvetica-Light" w:cs="Arial"/>
                <w:szCs w:val="24"/>
              </w:rPr>
            </w:pPr>
            <w:r>
              <w:rPr>
                <w:rFonts w:ascii="Helvetica-Light" w:hAnsi="Helvetica-Light" w:cs="Arial"/>
                <w:b w:val="0"/>
                <w:szCs w:val="24"/>
              </w:rPr>
              <w:t>CEPCI/II/ORD/2/2022</w:t>
            </w:r>
          </w:p>
        </w:tc>
        <w:tc>
          <w:tcPr>
            <w:tcW w:w="3159" w:type="dxa"/>
            <w:vAlign w:val="center"/>
          </w:tcPr>
          <w:p w14:paraId="174C6484" w14:textId="66C1F4C0" w:rsidR="00685337" w:rsidRDefault="00685337" w:rsidP="00685337">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Se aprueba el Acta de la Primera Sesión Ordinaria 2022 del Comité.</w:t>
            </w:r>
          </w:p>
        </w:tc>
        <w:tc>
          <w:tcPr>
            <w:tcW w:w="1400" w:type="dxa"/>
            <w:vAlign w:val="center"/>
          </w:tcPr>
          <w:p w14:paraId="68B8C89C" w14:textId="177E8D86" w:rsidR="00685337" w:rsidRDefault="00685337" w:rsidP="0068533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vAlign w:val="center"/>
          </w:tcPr>
          <w:p w14:paraId="13F4EC68" w14:textId="67F5E3A2" w:rsidR="00685337" w:rsidRDefault="00685337" w:rsidP="0068533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Integrantes del Comité de Ética</w:t>
            </w:r>
          </w:p>
        </w:tc>
      </w:tr>
      <w:tr w:rsidR="00685337" w14:paraId="1F89AB6E" w14:textId="77777777" w:rsidTr="00951017">
        <w:trPr>
          <w:trHeight w:val="974"/>
        </w:trPr>
        <w:tc>
          <w:tcPr>
            <w:cnfStyle w:val="001000000000" w:firstRow="0" w:lastRow="0" w:firstColumn="1" w:lastColumn="0" w:oddVBand="0" w:evenVBand="0" w:oddHBand="0" w:evenHBand="0" w:firstRowFirstColumn="0" w:firstRowLastColumn="0" w:lastRowFirstColumn="0" w:lastRowLastColumn="0"/>
            <w:tcW w:w="3062" w:type="dxa"/>
            <w:vAlign w:val="center"/>
          </w:tcPr>
          <w:p w14:paraId="3760B64C" w14:textId="0043B064" w:rsidR="00685337" w:rsidRDefault="00685337" w:rsidP="00685337">
            <w:pPr>
              <w:jc w:val="center"/>
              <w:rPr>
                <w:rFonts w:ascii="Helvetica-Light" w:hAnsi="Helvetica-Light" w:cs="Arial"/>
                <w:b w:val="0"/>
                <w:szCs w:val="24"/>
              </w:rPr>
            </w:pPr>
            <w:r>
              <w:rPr>
                <w:rFonts w:ascii="Helvetica-Light" w:hAnsi="Helvetica-Light" w:cs="Arial"/>
                <w:b w:val="0"/>
                <w:szCs w:val="24"/>
              </w:rPr>
              <w:t>CEPCI/II/ORD/3/2022</w:t>
            </w:r>
          </w:p>
        </w:tc>
        <w:tc>
          <w:tcPr>
            <w:tcW w:w="3159" w:type="dxa"/>
            <w:vAlign w:val="center"/>
          </w:tcPr>
          <w:p w14:paraId="143E5AED" w14:textId="0D5DBE1E" w:rsidR="00685337" w:rsidRDefault="00685337" w:rsidP="00685337">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 xml:space="preserve">Se nombra </w:t>
            </w:r>
            <w:r w:rsidRPr="002E278C">
              <w:rPr>
                <w:rFonts w:ascii="Helvetica-Light" w:hAnsi="Helvetica-Light" w:cs="Arial"/>
                <w:szCs w:val="24"/>
              </w:rPr>
              <w:t>Vocal del Comité de Ética a Osvaldo Fredy Venegas Sánchez</w:t>
            </w:r>
            <w:r>
              <w:rPr>
                <w:rFonts w:ascii="Helvetica-Light" w:hAnsi="Helvetica-Light" w:cs="Arial"/>
                <w:szCs w:val="24"/>
              </w:rPr>
              <w:t>.</w:t>
            </w:r>
          </w:p>
        </w:tc>
        <w:tc>
          <w:tcPr>
            <w:tcW w:w="1400" w:type="dxa"/>
            <w:vAlign w:val="center"/>
          </w:tcPr>
          <w:p w14:paraId="3732FD5B" w14:textId="74A3812A" w:rsidR="00685337" w:rsidRDefault="00685337" w:rsidP="0068533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vAlign w:val="center"/>
          </w:tcPr>
          <w:p w14:paraId="3A2E5BEF" w14:textId="5533E764" w:rsidR="00685337" w:rsidRPr="000F3907" w:rsidRDefault="00685337" w:rsidP="00685337">
            <w:pPr>
              <w:pStyle w:val="Prrafodelista"/>
              <w:ind w:left="199"/>
              <w:jc w:val="center"/>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cs="Arial"/>
                <w:szCs w:val="24"/>
              </w:rPr>
              <w:t>N/A n</w:t>
            </w:r>
          </w:p>
        </w:tc>
      </w:tr>
      <w:tr w:rsidR="00685337" w14:paraId="4222710E" w14:textId="77777777" w:rsidTr="00951017">
        <w:trPr>
          <w:cnfStyle w:val="000000100000" w:firstRow="0" w:lastRow="0" w:firstColumn="0" w:lastColumn="0" w:oddVBand="0" w:evenVBand="0" w:oddHBand="1" w:evenHBand="0" w:firstRowFirstColumn="0" w:firstRowLastColumn="0" w:lastRowFirstColumn="0" w:lastRowLastColumn="0"/>
          <w:trHeight w:val="1272"/>
        </w:trPr>
        <w:tc>
          <w:tcPr>
            <w:cnfStyle w:val="001000000000" w:firstRow="0" w:lastRow="0" w:firstColumn="1" w:lastColumn="0" w:oddVBand="0" w:evenVBand="0" w:oddHBand="0" w:evenHBand="0" w:firstRowFirstColumn="0" w:firstRowLastColumn="0" w:lastRowFirstColumn="0" w:lastRowLastColumn="0"/>
            <w:tcW w:w="3062" w:type="dxa"/>
            <w:vAlign w:val="center"/>
          </w:tcPr>
          <w:p w14:paraId="7F8258FF" w14:textId="2A7B0F8A" w:rsidR="00685337" w:rsidRDefault="00685337" w:rsidP="00685337">
            <w:pPr>
              <w:jc w:val="center"/>
              <w:rPr>
                <w:rFonts w:ascii="Helvetica-Light" w:hAnsi="Helvetica-Light" w:cs="Arial"/>
                <w:b w:val="0"/>
                <w:szCs w:val="24"/>
              </w:rPr>
            </w:pPr>
            <w:r>
              <w:rPr>
                <w:rFonts w:ascii="Helvetica-Light" w:hAnsi="Helvetica-Light" w:cs="Arial"/>
                <w:b w:val="0"/>
                <w:szCs w:val="24"/>
              </w:rPr>
              <w:lastRenderedPageBreak/>
              <w:t>CEPCI/II/ORD/4/2022</w:t>
            </w:r>
          </w:p>
        </w:tc>
        <w:tc>
          <w:tcPr>
            <w:tcW w:w="3159" w:type="dxa"/>
            <w:vAlign w:val="center"/>
          </w:tcPr>
          <w:p w14:paraId="469D3E20" w14:textId="5C4EB1A8" w:rsidR="00685337" w:rsidRDefault="00685337" w:rsidP="00685337">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rPr>
            </w:pPr>
            <w:r>
              <w:rPr>
                <w:rFonts w:ascii="Helvetica-Light" w:hAnsi="Helvetica-Light" w:cs="Arial"/>
                <w:szCs w:val="24"/>
              </w:rPr>
              <w:t xml:space="preserve">Se aprueba el </w:t>
            </w:r>
            <w:r w:rsidRPr="002E278C">
              <w:rPr>
                <w:rFonts w:ascii="Helvetica-Light" w:hAnsi="Helvetica-Light" w:cs="Arial"/>
                <w:szCs w:val="24"/>
              </w:rPr>
              <w:t xml:space="preserve">cuestionario para la </w:t>
            </w:r>
            <w:r w:rsidR="00757E72" w:rsidRPr="00757E72">
              <w:rPr>
                <w:rFonts w:ascii="Helvetica-Light" w:hAnsi="Helvetica-Light" w:cs="Arial"/>
                <w:szCs w:val="24"/>
              </w:rPr>
              <w:t>evaluación diagnóstica acerca de la percepción que tienen las Personas Servidoras Públicas del OSFEM, respecto al cumplimiento del Código de Ética y Código de Conducta del OSFEM</w:t>
            </w:r>
            <w:r>
              <w:rPr>
                <w:rFonts w:ascii="Helvetica-Light" w:hAnsi="Helvetica-Light" w:cs="Arial"/>
                <w:szCs w:val="24"/>
              </w:rPr>
              <w:t>.</w:t>
            </w:r>
          </w:p>
        </w:tc>
        <w:tc>
          <w:tcPr>
            <w:tcW w:w="1400" w:type="dxa"/>
            <w:vAlign w:val="center"/>
          </w:tcPr>
          <w:p w14:paraId="19652579" w14:textId="02FCE58C" w:rsidR="00685337" w:rsidRDefault="00685337" w:rsidP="0068533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vAlign w:val="center"/>
          </w:tcPr>
          <w:p w14:paraId="585B503F" w14:textId="5C71F2F2" w:rsidR="00685337" w:rsidRDefault="00685337" w:rsidP="0068533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Tecnologías de la Información y Comunicación</w:t>
            </w:r>
          </w:p>
        </w:tc>
      </w:tr>
      <w:tr w:rsidR="004775CC" w14:paraId="7A4D0F46" w14:textId="77777777" w:rsidTr="00951017">
        <w:trPr>
          <w:trHeight w:val="1272"/>
        </w:trPr>
        <w:tc>
          <w:tcPr>
            <w:cnfStyle w:val="001000000000" w:firstRow="0" w:lastRow="0" w:firstColumn="1" w:lastColumn="0" w:oddVBand="0" w:evenVBand="0" w:oddHBand="0" w:evenHBand="0" w:firstRowFirstColumn="0" w:firstRowLastColumn="0" w:lastRowFirstColumn="0" w:lastRowLastColumn="0"/>
            <w:tcW w:w="3062" w:type="dxa"/>
            <w:vAlign w:val="center"/>
          </w:tcPr>
          <w:p w14:paraId="57FD4C3A" w14:textId="5ACB116B" w:rsidR="004775CC" w:rsidRDefault="004775CC" w:rsidP="004775CC">
            <w:pPr>
              <w:jc w:val="center"/>
              <w:rPr>
                <w:rFonts w:ascii="Helvetica-Light" w:hAnsi="Helvetica-Light" w:cs="Arial"/>
                <w:szCs w:val="24"/>
              </w:rPr>
            </w:pPr>
            <w:r>
              <w:rPr>
                <w:rFonts w:ascii="Helvetica-Light" w:hAnsi="Helvetica-Light" w:cs="Arial"/>
                <w:b w:val="0"/>
                <w:szCs w:val="24"/>
              </w:rPr>
              <w:t>CEPCI/II/ORD/5/2022</w:t>
            </w:r>
          </w:p>
        </w:tc>
        <w:tc>
          <w:tcPr>
            <w:tcW w:w="3159" w:type="dxa"/>
            <w:vAlign w:val="center"/>
          </w:tcPr>
          <w:p w14:paraId="2B623BF7" w14:textId="6E304214" w:rsidR="004775CC" w:rsidRDefault="004775CC" w:rsidP="004775CC">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 xml:space="preserve">Se aprueba la creación del correo electrónico para la recepción de denuncias </w:t>
            </w:r>
            <w:r w:rsidR="00757E72">
              <w:rPr>
                <w:rFonts w:ascii="Helvetica-Light" w:hAnsi="Helvetica-Light" w:cs="Arial"/>
                <w:szCs w:val="24"/>
              </w:rPr>
              <w:t>por actos que vayan en contra del Código de Ética y Conducta</w:t>
            </w:r>
            <w:r>
              <w:rPr>
                <w:rFonts w:ascii="Helvetica-Light" w:hAnsi="Helvetica-Light" w:cs="Arial"/>
                <w:szCs w:val="24"/>
              </w:rPr>
              <w:t>.</w:t>
            </w:r>
          </w:p>
        </w:tc>
        <w:tc>
          <w:tcPr>
            <w:tcW w:w="1400" w:type="dxa"/>
            <w:vAlign w:val="center"/>
          </w:tcPr>
          <w:p w14:paraId="72A345F9" w14:textId="3FCCB0B2" w:rsidR="004775CC" w:rsidRDefault="004775CC" w:rsidP="004775CC">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vAlign w:val="center"/>
          </w:tcPr>
          <w:p w14:paraId="7CC05A17" w14:textId="2AA361E6" w:rsidR="004775CC" w:rsidRDefault="004775CC" w:rsidP="004775CC">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Tecnologías de la Información y Comunicación</w:t>
            </w:r>
          </w:p>
        </w:tc>
      </w:tr>
    </w:tbl>
    <w:p w14:paraId="7224C29A" w14:textId="11445C84" w:rsidR="000F3907" w:rsidRDefault="000F3907" w:rsidP="00D71C1D">
      <w:pPr>
        <w:spacing w:after="0" w:line="240" w:lineRule="auto"/>
        <w:jc w:val="both"/>
        <w:rPr>
          <w:rFonts w:ascii="Helvetica-Light" w:hAnsi="Helvetica-Light"/>
        </w:rPr>
      </w:pPr>
    </w:p>
    <w:p w14:paraId="555427AC" w14:textId="0CBF7708" w:rsidR="000E510C" w:rsidRPr="000E510C" w:rsidRDefault="000E510C" w:rsidP="002A399F">
      <w:pPr>
        <w:pStyle w:val="Prrafodelista"/>
        <w:numPr>
          <w:ilvl w:val="0"/>
          <w:numId w:val="3"/>
        </w:numPr>
        <w:spacing w:after="0" w:line="240" w:lineRule="auto"/>
        <w:jc w:val="both"/>
        <w:rPr>
          <w:rFonts w:ascii="Helvetica-Light" w:hAnsi="Helvetica-Light"/>
          <w:b/>
        </w:rPr>
      </w:pPr>
      <w:r w:rsidRPr="000E510C">
        <w:rPr>
          <w:rFonts w:ascii="Helvetica-Light" w:hAnsi="Helvetica-Light"/>
          <w:b/>
        </w:rPr>
        <w:t>Asuntos generales</w:t>
      </w:r>
    </w:p>
    <w:p w14:paraId="3AE7A5A7" w14:textId="0535C700" w:rsidR="0049133A" w:rsidRDefault="0049133A" w:rsidP="00634463">
      <w:pPr>
        <w:spacing w:after="0" w:line="240" w:lineRule="auto"/>
        <w:jc w:val="both"/>
        <w:rPr>
          <w:rFonts w:ascii="Helvetica-Light" w:hAnsi="Helvetica-Light"/>
        </w:rPr>
      </w:pPr>
    </w:p>
    <w:p w14:paraId="29E32B08" w14:textId="495A9104" w:rsidR="002A399F" w:rsidRPr="00B80834" w:rsidRDefault="002A399F" w:rsidP="002A399F">
      <w:pPr>
        <w:spacing w:after="0" w:line="240" w:lineRule="auto"/>
        <w:jc w:val="both"/>
        <w:rPr>
          <w:rFonts w:ascii="Helvetica-Light" w:hAnsi="Helvetica-Light"/>
        </w:rPr>
      </w:pPr>
      <w:r w:rsidRPr="00B80834">
        <w:rPr>
          <w:rFonts w:ascii="Helvetica-Light" w:hAnsi="Helvetica-Light"/>
        </w:rPr>
        <w:t>En uso de la palabra, el Secretario Técnico</w:t>
      </w:r>
      <w:r w:rsidR="00951017">
        <w:rPr>
          <w:rFonts w:ascii="Helvetica-Light" w:hAnsi="Helvetica-Light"/>
        </w:rPr>
        <w:t>,</w:t>
      </w:r>
      <w:r w:rsidRPr="00B80834">
        <w:rPr>
          <w:rFonts w:ascii="Helvetica-Light" w:hAnsi="Helvetica-Light"/>
        </w:rPr>
        <w:t xml:space="preserve"> </w:t>
      </w:r>
      <w:r w:rsidR="00951017">
        <w:rPr>
          <w:rFonts w:ascii="Helvetica-Light" w:hAnsi="Helvetica-Light"/>
        </w:rPr>
        <w:t>José Antonio Ortiz Flores</w:t>
      </w:r>
      <w:r w:rsidRPr="00B80834">
        <w:rPr>
          <w:rFonts w:ascii="Helvetica-Light" w:hAnsi="Helvetica-Light"/>
        </w:rPr>
        <w:t>, preguntó a los integrantes del Comité si hubiera interés de expresar alguna opinión y/o comentario, y si fuera el caso, lo manifestaran levantando la mano.</w:t>
      </w:r>
    </w:p>
    <w:p w14:paraId="66CA91D5" w14:textId="63FCFD9A" w:rsidR="000E510C" w:rsidRDefault="000E510C" w:rsidP="00D71C1D">
      <w:pPr>
        <w:spacing w:after="0" w:line="240" w:lineRule="auto"/>
        <w:jc w:val="both"/>
        <w:rPr>
          <w:rFonts w:ascii="Helvetica-Light" w:hAnsi="Helvetica-Light"/>
        </w:rPr>
      </w:pPr>
    </w:p>
    <w:p w14:paraId="7B99DE59" w14:textId="0374B7BB" w:rsidR="00AB73AA" w:rsidRDefault="00AB73AA" w:rsidP="00D71C1D">
      <w:pPr>
        <w:spacing w:after="0" w:line="240" w:lineRule="auto"/>
        <w:jc w:val="both"/>
        <w:rPr>
          <w:rFonts w:ascii="Helvetica-Light" w:hAnsi="Helvetica-Light"/>
        </w:rPr>
      </w:pPr>
      <w:r>
        <w:rPr>
          <w:rFonts w:ascii="Helvetica-Light" w:hAnsi="Helvetica-Light"/>
        </w:rPr>
        <w:t>No habiendo comentario alguno por lo integrantes del Comité de Ética, se continuó con el siguiente punto en el orden del día.</w:t>
      </w:r>
    </w:p>
    <w:p w14:paraId="2FB925F3" w14:textId="77777777" w:rsidR="00AB73AA" w:rsidRDefault="00AB73AA" w:rsidP="00D71C1D">
      <w:pPr>
        <w:spacing w:after="0" w:line="240" w:lineRule="auto"/>
        <w:jc w:val="both"/>
        <w:rPr>
          <w:rFonts w:ascii="Helvetica-Light" w:hAnsi="Helvetica-Light"/>
        </w:rPr>
      </w:pPr>
    </w:p>
    <w:p w14:paraId="717C3453" w14:textId="687C2964" w:rsidR="00A72A60" w:rsidRPr="00A72A60" w:rsidRDefault="00A72A60" w:rsidP="002A399F">
      <w:pPr>
        <w:pStyle w:val="Prrafodelista"/>
        <w:numPr>
          <w:ilvl w:val="0"/>
          <w:numId w:val="3"/>
        </w:numPr>
        <w:spacing w:after="0" w:line="240" w:lineRule="auto"/>
        <w:jc w:val="both"/>
        <w:rPr>
          <w:rFonts w:ascii="Helvetica-Light" w:hAnsi="Helvetica-Light"/>
          <w:b/>
        </w:rPr>
      </w:pPr>
      <w:r w:rsidRPr="00A72A60">
        <w:rPr>
          <w:rFonts w:ascii="Helvetica-Light" w:hAnsi="Helvetica-Light"/>
          <w:b/>
        </w:rPr>
        <w:t>Clausura de la Sesión</w:t>
      </w:r>
    </w:p>
    <w:p w14:paraId="44F03DF3" w14:textId="77777777" w:rsidR="00A72A60" w:rsidRPr="00B80834" w:rsidRDefault="00A72A60" w:rsidP="00A72A60">
      <w:pPr>
        <w:spacing w:after="0" w:line="240" w:lineRule="auto"/>
        <w:jc w:val="both"/>
        <w:rPr>
          <w:rFonts w:ascii="Helvetica-Light" w:hAnsi="Helvetica-Light"/>
        </w:rPr>
      </w:pPr>
    </w:p>
    <w:p w14:paraId="036BD5B3" w14:textId="742F054A" w:rsidR="00A72A60" w:rsidRDefault="00A72A60" w:rsidP="00D71C1D">
      <w:pPr>
        <w:spacing w:after="0" w:line="240" w:lineRule="auto"/>
        <w:jc w:val="both"/>
        <w:rPr>
          <w:rFonts w:ascii="Helvetica-Light" w:hAnsi="Helvetica-Light"/>
        </w:rPr>
      </w:pPr>
      <w:r w:rsidRPr="00B80834">
        <w:rPr>
          <w:rFonts w:ascii="Helvetica-Light" w:hAnsi="Helvetica-Light"/>
        </w:rPr>
        <w:t xml:space="preserve">No habiendo otro asunto que tratar, </w:t>
      </w:r>
      <w:r w:rsidR="00160DA8" w:rsidRPr="004B093F">
        <w:rPr>
          <w:rFonts w:ascii="Helvetica-Light" w:hAnsi="Helvetica-Light"/>
        </w:rPr>
        <w:t xml:space="preserve">María </w:t>
      </w:r>
      <w:proofErr w:type="spellStart"/>
      <w:r w:rsidR="00160DA8" w:rsidRPr="004B093F">
        <w:rPr>
          <w:rFonts w:ascii="Helvetica-Light" w:hAnsi="Helvetica-Light"/>
        </w:rPr>
        <w:t>Wendoline</w:t>
      </w:r>
      <w:proofErr w:type="spellEnd"/>
      <w:r w:rsidR="00160DA8" w:rsidRPr="004B093F">
        <w:rPr>
          <w:rFonts w:ascii="Helvetica-Light" w:hAnsi="Helvetica-Light"/>
        </w:rPr>
        <w:t xml:space="preserve"> Morales Carrera</w:t>
      </w:r>
      <w:r w:rsidR="00160DA8">
        <w:rPr>
          <w:rFonts w:ascii="Helvetica-Light" w:hAnsi="Helvetica-Light"/>
        </w:rPr>
        <w:t>, en representación de Miroslava Carrillo Martínez</w:t>
      </w:r>
      <w:r w:rsidRPr="00B80834">
        <w:rPr>
          <w:rFonts w:ascii="Helvetica-Light" w:hAnsi="Helvetica-Light"/>
        </w:rPr>
        <w:t xml:space="preserve">, Presidenta del Comité, da por concluida la </w:t>
      </w:r>
      <w:r w:rsidR="002E278C">
        <w:rPr>
          <w:rFonts w:ascii="Helvetica-Light" w:hAnsi="Helvetica-Light"/>
        </w:rPr>
        <w:t>Segunda</w:t>
      </w:r>
      <w:r w:rsidR="00951017">
        <w:rPr>
          <w:rFonts w:ascii="Helvetica-Light" w:hAnsi="Helvetica-Light"/>
        </w:rPr>
        <w:t xml:space="preserve"> </w:t>
      </w:r>
      <w:r w:rsidRPr="00B80834">
        <w:rPr>
          <w:rFonts w:ascii="Helvetica-Light" w:hAnsi="Helvetica-Light"/>
        </w:rPr>
        <w:t xml:space="preserve">Sesión Ordinaria </w:t>
      </w:r>
      <w:r w:rsidR="00951017">
        <w:rPr>
          <w:rFonts w:ascii="Helvetica-Light" w:hAnsi="Helvetica-Light"/>
        </w:rPr>
        <w:t xml:space="preserve">2022 </w:t>
      </w:r>
      <w:r w:rsidRPr="00B80834">
        <w:rPr>
          <w:rFonts w:ascii="Helvetica-Light" w:hAnsi="Helvetica-Light"/>
        </w:rPr>
        <w:t xml:space="preserve">del Comité de Ética del Órgano Superior de Fiscalización del Estado de México; siendo </w:t>
      </w:r>
      <w:r w:rsidRPr="00547E46">
        <w:rPr>
          <w:rFonts w:ascii="Helvetica-Light" w:hAnsi="Helvetica-Light"/>
        </w:rPr>
        <w:t xml:space="preserve">las </w:t>
      </w:r>
      <w:r w:rsidR="00757E72">
        <w:rPr>
          <w:rFonts w:ascii="Helvetica-Light" w:hAnsi="Helvetica-Light"/>
        </w:rPr>
        <w:t>15:08</w:t>
      </w:r>
      <w:r w:rsidR="00951017">
        <w:rPr>
          <w:rFonts w:ascii="Helvetica-Light" w:hAnsi="Helvetica-Light"/>
        </w:rPr>
        <w:t xml:space="preserve"> horas del día jueves</w:t>
      </w:r>
      <w:r w:rsidRPr="00B80834">
        <w:rPr>
          <w:rFonts w:ascii="Helvetica-Light" w:hAnsi="Helvetica-Light"/>
        </w:rPr>
        <w:t xml:space="preserve"> </w:t>
      </w:r>
      <w:r w:rsidR="002E278C">
        <w:rPr>
          <w:rFonts w:ascii="Helvetica-Light" w:hAnsi="Helvetica-Light"/>
        </w:rPr>
        <w:t>11</w:t>
      </w:r>
      <w:r w:rsidRPr="00B80834">
        <w:rPr>
          <w:rFonts w:ascii="Helvetica-Light" w:hAnsi="Helvetica-Light"/>
        </w:rPr>
        <w:t xml:space="preserve"> de </w:t>
      </w:r>
      <w:r w:rsidR="002E278C">
        <w:rPr>
          <w:rFonts w:ascii="Helvetica-Light" w:hAnsi="Helvetica-Light"/>
        </w:rPr>
        <w:t>agosto</w:t>
      </w:r>
      <w:r w:rsidR="00951017">
        <w:rPr>
          <w:rFonts w:ascii="Helvetica-Light" w:hAnsi="Helvetica-Light"/>
        </w:rPr>
        <w:t xml:space="preserve"> de 2022</w:t>
      </w:r>
      <w:r w:rsidRPr="00B80834">
        <w:rPr>
          <w:rFonts w:ascii="Helvetica-Light" w:hAnsi="Helvetica-Light"/>
        </w:rPr>
        <w:t>, firmando en esta Acta al margen y al calce los que en ella intervinieron.</w:t>
      </w:r>
    </w:p>
    <w:p w14:paraId="67ABDD64" w14:textId="05500974" w:rsidR="002166AB" w:rsidRDefault="002166AB" w:rsidP="00D71C1D">
      <w:pPr>
        <w:spacing w:after="0" w:line="240" w:lineRule="auto"/>
        <w:jc w:val="both"/>
        <w:rPr>
          <w:rFonts w:ascii="Helvetica-Light" w:hAnsi="Helvetica-Light"/>
        </w:rPr>
      </w:pPr>
    </w:p>
    <w:p w14:paraId="6A876D92" w14:textId="512D8A47" w:rsidR="002166AB" w:rsidRDefault="002166AB" w:rsidP="00D71C1D">
      <w:pPr>
        <w:spacing w:after="0" w:line="240" w:lineRule="auto"/>
        <w:jc w:val="both"/>
        <w:rPr>
          <w:rFonts w:ascii="Helvetica-Light" w:hAnsi="Helvetica-Light"/>
        </w:rPr>
      </w:pPr>
    </w:p>
    <w:p w14:paraId="08A3D7D3" w14:textId="45D8FE33" w:rsidR="002166AB" w:rsidRDefault="002166AB" w:rsidP="00D71C1D">
      <w:pPr>
        <w:spacing w:after="0" w:line="240" w:lineRule="auto"/>
        <w:jc w:val="both"/>
        <w:rPr>
          <w:rFonts w:ascii="Helvetica-Light" w:hAnsi="Helvetica-Light"/>
        </w:rPr>
      </w:pPr>
    </w:p>
    <w:p w14:paraId="309CB6F5" w14:textId="1EFD644C" w:rsidR="002166AB" w:rsidRDefault="002166AB" w:rsidP="00D71C1D">
      <w:pPr>
        <w:spacing w:after="0" w:line="240" w:lineRule="auto"/>
        <w:jc w:val="both"/>
        <w:rPr>
          <w:rFonts w:ascii="Helvetica-Light" w:hAnsi="Helvetica-Light"/>
        </w:rPr>
      </w:pPr>
    </w:p>
    <w:p w14:paraId="79FD859B" w14:textId="30DBC4B6" w:rsidR="002166AB" w:rsidRDefault="002166AB" w:rsidP="00D71C1D">
      <w:pPr>
        <w:spacing w:after="0" w:line="240" w:lineRule="auto"/>
        <w:jc w:val="both"/>
        <w:rPr>
          <w:rFonts w:ascii="Helvetica-Light" w:hAnsi="Helvetica-Light"/>
        </w:rPr>
      </w:pPr>
    </w:p>
    <w:p w14:paraId="7A165441" w14:textId="5D88689F" w:rsidR="00757E72" w:rsidRDefault="00757E72" w:rsidP="00D71C1D">
      <w:pPr>
        <w:spacing w:after="0" w:line="240" w:lineRule="auto"/>
        <w:jc w:val="both"/>
        <w:rPr>
          <w:rFonts w:ascii="Helvetica-Light" w:hAnsi="Helvetica-Light"/>
        </w:rPr>
      </w:pPr>
    </w:p>
    <w:p w14:paraId="55227753" w14:textId="7469280D" w:rsidR="00757E72" w:rsidRDefault="00757E72" w:rsidP="00D71C1D">
      <w:pPr>
        <w:spacing w:after="0" w:line="240" w:lineRule="auto"/>
        <w:jc w:val="both"/>
        <w:rPr>
          <w:rFonts w:ascii="Helvetica-Light" w:hAnsi="Helvetica-Light"/>
        </w:rPr>
      </w:pPr>
    </w:p>
    <w:p w14:paraId="013276BC" w14:textId="77777777" w:rsidR="00757E72" w:rsidRDefault="00757E72" w:rsidP="00D71C1D">
      <w:pPr>
        <w:spacing w:after="0" w:line="240" w:lineRule="auto"/>
        <w:jc w:val="both"/>
        <w:rPr>
          <w:rFonts w:ascii="Helvetica-Light" w:hAnsi="Helvetica-Light"/>
        </w:rPr>
      </w:pPr>
    </w:p>
    <w:p w14:paraId="358708E5" w14:textId="25C157C5" w:rsidR="00A72A60" w:rsidRDefault="00A72A60" w:rsidP="00D71C1D">
      <w:pPr>
        <w:spacing w:after="0" w:line="240" w:lineRule="auto"/>
        <w:jc w:val="both"/>
        <w:rPr>
          <w:rFonts w:ascii="Helvetica-Light" w:hAnsi="Helvetica-Light"/>
        </w:rPr>
      </w:pPr>
    </w:p>
    <w:p w14:paraId="5BE654DA"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___________________________________</w:t>
      </w:r>
    </w:p>
    <w:p w14:paraId="62AD1C79" w14:textId="77777777" w:rsidR="00160DA8" w:rsidRDefault="00160DA8" w:rsidP="00A72A60">
      <w:pPr>
        <w:spacing w:after="0" w:line="240" w:lineRule="auto"/>
        <w:jc w:val="center"/>
        <w:rPr>
          <w:rFonts w:ascii="Helvetica-Light" w:hAnsi="Helvetica-Light"/>
        </w:rPr>
      </w:pPr>
      <w:r w:rsidRPr="004B093F">
        <w:rPr>
          <w:rFonts w:ascii="Helvetica-Light" w:hAnsi="Helvetica-Light"/>
        </w:rPr>
        <w:t xml:space="preserve">María </w:t>
      </w:r>
      <w:proofErr w:type="spellStart"/>
      <w:r w:rsidRPr="004B093F">
        <w:rPr>
          <w:rFonts w:ascii="Helvetica-Light" w:hAnsi="Helvetica-Light"/>
        </w:rPr>
        <w:t>Wendoline</w:t>
      </w:r>
      <w:proofErr w:type="spellEnd"/>
      <w:r w:rsidRPr="004B093F">
        <w:rPr>
          <w:rFonts w:ascii="Helvetica-Light" w:hAnsi="Helvetica-Light"/>
        </w:rPr>
        <w:t xml:space="preserve"> Morales Carrera</w:t>
      </w:r>
      <w:r>
        <w:rPr>
          <w:rFonts w:ascii="Helvetica-Light" w:hAnsi="Helvetica-Light"/>
        </w:rPr>
        <w:t xml:space="preserve">, en representación de </w:t>
      </w:r>
    </w:p>
    <w:p w14:paraId="6584C684" w14:textId="77777777" w:rsidR="00160DA8" w:rsidRDefault="00A72A60" w:rsidP="00160DA8">
      <w:pPr>
        <w:spacing w:after="0" w:line="240" w:lineRule="auto"/>
        <w:jc w:val="center"/>
        <w:rPr>
          <w:rFonts w:ascii="Helvetica-Light" w:hAnsi="Helvetica-Light"/>
        </w:rPr>
      </w:pPr>
      <w:r w:rsidRPr="00B80834">
        <w:rPr>
          <w:rFonts w:ascii="Helvetica-Light" w:hAnsi="Helvetica-Light"/>
        </w:rPr>
        <w:t>Miroslava Carrillo Martínez,</w:t>
      </w:r>
      <w:r w:rsidR="00160DA8">
        <w:rPr>
          <w:rFonts w:ascii="Helvetica-Light" w:hAnsi="Helvetica-Light"/>
        </w:rPr>
        <w:t xml:space="preserve"> Auditora Superior del Órgano</w:t>
      </w:r>
    </w:p>
    <w:p w14:paraId="7DA18306" w14:textId="17F322A5" w:rsidR="00A72A60" w:rsidRPr="00B80834" w:rsidRDefault="00A72A60" w:rsidP="00160DA8">
      <w:pPr>
        <w:spacing w:after="0" w:line="240" w:lineRule="auto"/>
        <w:jc w:val="center"/>
        <w:rPr>
          <w:rFonts w:ascii="Helvetica-Light" w:hAnsi="Helvetica-Light"/>
        </w:rPr>
      </w:pPr>
      <w:r w:rsidRPr="00B80834">
        <w:rPr>
          <w:rFonts w:ascii="Helvetica-Light" w:hAnsi="Helvetica-Light"/>
        </w:rPr>
        <w:t>Superior de</w:t>
      </w:r>
      <w:r w:rsidR="00160DA8">
        <w:rPr>
          <w:rFonts w:ascii="Helvetica-Light" w:hAnsi="Helvetica-Light"/>
        </w:rPr>
        <w:t xml:space="preserve"> </w:t>
      </w:r>
      <w:r w:rsidRPr="00B80834">
        <w:rPr>
          <w:rFonts w:ascii="Helvetica-Light" w:hAnsi="Helvetica-Light"/>
        </w:rPr>
        <w:t>Fiscalización del Estado de México</w:t>
      </w:r>
    </w:p>
    <w:p w14:paraId="5672DD64" w14:textId="429F8A9C" w:rsidR="003C71C2" w:rsidRDefault="00A72A60" w:rsidP="00247C5A">
      <w:pPr>
        <w:spacing w:after="0" w:line="240" w:lineRule="auto"/>
        <w:jc w:val="center"/>
        <w:rPr>
          <w:rFonts w:ascii="Helvetica-Light" w:hAnsi="Helvetica-Light"/>
        </w:rPr>
        <w:sectPr w:rsidR="003C71C2" w:rsidSect="00965DA4">
          <w:headerReference w:type="even" r:id="rId7"/>
          <w:headerReference w:type="default" r:id="rId8"/>
          <w:footerReference w:type="even" r:id="rId9"/>
          <w:footerReference w:type="default" r:id="rId10"/>
          <w:headerReference w:type="first" r:id="rId11"/>
          <w:footerReference w:type="first" r:id="rId12"/>
          <w:pgSz w:w="12240" w:h="15840" w:code="1"/>
          <w:pgMar w:top="567" w:right="1134" w:bottom="1134" w:left="1134" w:header="567" w:footer="369" w:gutter="0"/>
          <w:cols w:space="708"/>
          <w:docGrid w:linePitch="360"/>
        </w:sectPr>
      </w:pPr>
      <w:r w:rsidRPr="00B80834">
        <w:rPr>
          <w:rFonts w:ascii="Helvetica-Light" w:hAnsi="Helvetica-Light"/>
        </w:rPr>
        <w:t>y Presidenta del Comité</w:t>
      </w:r>
    </w:p>
    <w:p w14:paraId="68DE4443" w14:textId="77777777" w:rsidR="003C71C2" w:rsidRDefault="003C71C2" w:rsidP="00A72A60">
      <w:pPr>
        <w:spacing w:after="0" w:line="240" w:lineRule="auto"/>
        <w:jc w:val="center"/>
        <w:rPr>
          <w:rFonts w:ascii="Helvetica-Light" w:hAnsi="Helvetica-Light"/>
        </w:rPr>
      </w:pPr>
    </w:p>
    <w:p w14:paraId="1AA14E21" w14:textId="0AB171A0" w:rsidR="003C71C2" w:rsidRDefault="003C71C2" w:rsidP="00A72A60">
      <w:pPr>
        <w:spacing w:after="0" w:line="240" w:lineRule="auto"/>
        <w:jc w:val="center"/>
        <w:rPr>
          <w:rFonts w:ascii="Helvetica-Light" w:hAnsi="Helvetica-Light"/>
        </w:rPr>
      </w:pPr>
    </w:p>
    <w:p w14:paraId="5460C730" w14:textId="77777777" w:rsidR="002166AB" w:rsidRDefault="002166AB" w:rsidP="00A72A60">
      <w:pPr>
        <w:spacing w:after="0" w:line="240" w:lineRule="auto"/>
        <w:jc w:val="center"/>
        <w:rPr>
          <w:rFonts w:ascii="Helvetica-Light" w:hAnsi="Helvetica-Light"/>
        </w:rPr>
      </w:pPr>
    </w:p>
    <w:p w14:paraId="11C49432" w14:textId="11C2E5FB" w:rsidR="003C71C2" w:rsidRDefault="003C71C2" w:rsidP="00A72A60">
      <w:pPr>
        <w:spacing w:after="0" w:line="240" w:lineRule="auto"/>
        <w:jc w:val="center"/>
        <w:rPr>
          <w:rFonts w:ascii="Helvetica-Light" w:hAnsi="Helvetica-Light"/>
        </w:rPr>
      </w:pPr>
    </w:p>
    <w:p w14:paraId="7CFD925D" w14:textId="77777777" w:rsidR="002166AB" w:rsidRDefault="002166AB" w:rsidP="00A72A60">
      <w:pPr>
        <w:spacing w:after="0" w:line="240" w:lineRule="auto"/>
        <w:jc w:val="center"/>
        <w:rPr>
          <w:rFonts w:ascii="Helvetica-Light" w:hAnsi="Helvetica-Light"/>
        </w:rPr>
      </w:pPr>
    </w:p>
    <w:p w14:paraId="767BB6D6" w14:textId="4106018B" w:rsidR="002166AB" w:rsidRDefault="002166AB" w:rsidP="00A72A60">
      <w:pPr>
        <w:spacing w:after="0" w:line="240" w:lineRule="auto"/>
        <w:jc w:val="center"/>
        <w:rPr>
          <w:rFonts w:ascii="Helvetica-Light" w:hAnsi="Helvetica-Light"/>
        </w:rPr>
      </w:pPr>
    </w:p>
    <w:p w14:paraId="1E761BD2" w14:textId="0D2B9802" w:rsidR="00757E72" w:rsidRDefault="00757E72" w:rsidP="00A72A60">
      <w:pPr>
        <w:spacing w:after="0" w:line="240" w:lineRule="auto"/>
        <w:jc w:val="center"/>
        <w:rPr>
          <w:rFonts w:ascii="Helvetica-Light" w:hAnsi="Helvetica-Light"/>
        </w:rPr>
      </w:pPr>
    </w:p>
    <w:p w14:paraId="5C733B46" w14:textId="219125DA" w:rsidR="00757E72" w:rsidRDefault="00757E72" w:rsidP="00A72A60">
      <w:pPr>
        <w:spacing w:after="0" w:line="240" w:lineRule="auto"/>
        <w:jc w:val="center"/>
        <w:rPr>
          <w:rFonts w:ascii="Helvetica-Light" w:hAnsi="Helvetica-Light"/>
        </w:rPr>
      </w:pPr>
    </w:p>
    <w:p w14:paraId="69B87E29" w14:textId="7898AC33" w:rsidR="00757E72" w:rsidRDefault="00757E72" w:rsidP="00A72A60">
      <w:pPr>
        <w:spacing w:after="0" w:line="240" w:lineRule="auto"/>
        <w:jc w:val="center"/>
        <w:rPr>
          <w:rFonts w:ascii="Helvetica-Light" w:hAnsi="Helvetica-Light"/>
        </w:rPr>
      </w:pPr>
    </w:p>
    <w:p w14:paraId="08133CD0" w14:textId="3925F11B" w:rsidR="00757E72" w:rsidRDefault="00757E72" w:rsidP="00A72A60">
      <w:pPr>
        <w:spacing w:after="0" w:line="240" w:lineRule="auto"/>
        <w:jc w:val="center"/>
        <w:rPr>
          <w:rFonts w:ascii="Helvetica-Light" w:hAnsi="Helvetica-Light"/>
        </w:rPr>
      </w:pPr>
    </w:p>
    <w:p w14:paraId="7F9F6468" w14:textId="3519CAA9" w:rsidR="00757E72" w:rsidRDefault="00757E72" w:rsidP="00A72A60">
      <w:pPr>
        <w:spacing w:after="0" w:line="240" w:lineRule="auto"/>
        <w:jc w:val="center"/>
        <w:rPr>
          <w:rFonts w:ascii="Helvetica-Light" w:hAnsi="Helvetica-Light"/>
        </w:rPr>
      </w:pPr>
    </w:p>
    <w:p w14:paraId="398081BF" w14:textId="77777777" w:rsidR="00757E72" w:rsidRDefault="00757E72" w:rsidP="00A72A60">
      <w:pPr>
        <w:spacing w:after="0" w:line="240" w:lineRule="auto"/>
        <w:jc w:val="center"/>
        <w:rPr>
          <w:rFonts w:ascii="Helvetica-Light" w:hAnsi="Helvetica-Light"/>
        </w:rPr>
      </w:pPr>
    </w:p>
    <w:p w14:paraId="73F63C6D" w14:textId="383F447F"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w:t>
      </w:r>
      <w:r w:rsidR="007D396E">
        <w:rPr>
          <w:rFonts w:ascii="Helvetica-Light" w:hAnsi="Helvetica-Light"/>
        </w:rPr>
        <w:t>________</w:t>
      </w:r>
    </w:p>
    <w:p w14:paraId="6788E472" w14:textId="07857898" w:rsidR="00A72A60" w:rsidRPr="00B80834" w:rsidRDefault="00951017" w:rsidP="00951017">
      <w:pPr>
        <w:spacing w:after="0" w:line="240" w:lineRule="auto"/>
        <w:jc w:val="center"/>
        <w:rPr>
          <w:rFonts w:ascii="Helvetica-Light" w:hAnsi="Helvetica-Light"/>
        </w:rPr>
      </w:pPr>
      <w:r>
        <w:rPr>
          <w:rFonts w:ascii="Helvetica-Light" w:hAnsi="Helvetica-Light"/>
        </w:rPr>
        <w:t>José Antonio Ortiz Flores</w:t>
      </w:r>
      <w:r w:rsidR="00A72A60" w:rsidRPr="00B80834">
        <w:rPr>
          <w:rFonts w:ascii="Helvetica-Light" w:hAnsi="Helvetica-Light"/>
        </w:rPr>
        <w:t xml:space="preserve">, </w:t>
      </w:r>
      <w:r>
        <w:rPr>
          <w:rFonts w:ascii="Helvetica-Light" w:hAnsi="Helvetica-Light"/>
        </w:rPr>
        <w:t>Director de lo Jurídico Consultivo</w:t>
      </w:r>
      <w:r w:rsidR="00A72A60" w:rsidRPr="00B80834">
        <w:rPr>
          <w:rFonts w:ascii="Helvetica-Light" w:hAnsi="Helvetica-Light"/>
        </w:rPr>
        <w:t xml:space="preserve"> y Secretario Técnico del Comité</w:t>
      </w:r>
    </w:p>
    <w:p w14:paraId="3870016E" w14:textId="1267A171" w:rsidR="003C71C2" w:rsidRDefault="003C71C2" w:rsidP="00A72A60">
      <w:pPr>
        <w:spacing w:after="0" w:line="240" w:lineRule="auto"/>
        <w:jc w:val="both"/>
        <w:rPr>
          <w:rFonts w:ascii="Helvetica-Light" w:hAnsi="Helvetica-Light"/>
        </w:rPr>
      </w:pPr>
    </w:p>
    <w:p w14:paraId="2CA92812" w14:textId="77777777" w:rsidR="003C71C2" w:rsidRDefault="003C71C2" w:rsidP="00A72A60">
      <w:pPr>
        <w:spacing w:after="0" w:line="240" w:lineRule="auto"/>
        <w:jc w:val="both"/>
        <w:rPr>
          <w:rFonts w:ascii="Helvetica-Light" w:hAnsi="Helvetica-Light"/>
        </w:rPr>
      </w:pPr>
    </w:p>
    <w:p w14:paraId="40C7A6BC" w14:textId="3CA76664" w:rsidR="0049133A" w:rsidRDefault="0049133A" w:rsidP="00A72A60">
      <w:pPr>
        <w:spacing w:after="0" w:line="240" w:lineRule="auto"/>
        <w:jc w:val="both"/>
        <w:rPr>
          <w:rFonts w:ascii="Helvetica-Light" w:hAnsi="Helvetica-Light"/>
        </w:rPr>
      </w:pPr>
    </w:p>
    <w:p w14:paraId="7D0FE97C" w14:textId="4525B4AE" w:rsidR="002166AB" w:rsidRDefault="002166AB" w:rsidP="00A72A60">
      <w:pPr>
        <w:spacing w:after="0" w:line="240" w:lineRule="auto"/>
        <w:jc w:val="both"/>
        <w:rPr>
          <w:rFonts w:ascii="Helvetica-Light" w:hAnsi="Helvetica-Light"/>
        </w:rPr>
      </w:pPr>
    </w:p>
    <w:p w14:paraId="2DE04755" w14:textId="77777777" w:rsidR="00505B02" w:rsidRDefault="00505B02" w:rsidP="00A72A60">
      <w:pPr>
        <w:spacing w:after="0" w:line="240" w:lineRule="auto"/>
        <w:jc w:val="both"/>
        <w:rPr>
          <w:rFonts w:ascii="Helvetica-Light" w:hAnsi="Helvetica-Light"/>
        </w:rPr>
      </w:pPr>
    </w:p>
    <w:p w14:paraId="6036F020"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__________________________________</w:t>
      </w:r>
    </w:p>
    <w:p w14:paraId="75DA5ABA" w14:textId="77777777" w:rsidR="00951017" w:rsidRPr="00951017" w:rsidRDefault="00A72A60" w:rsidP="00951017">
      <w:pPr>
        <w:spacing w:after="0" w:line="240" w:lineRule="auto"/>
        <w:jc w:val="center"/>
        <w:rPr>
          <w:rFonts w:ascii="Helvetica-Light" w:hAnsi="Helvetica-Light"/>
        </w:rPr>
      </w:pPr>
      <w:r w:rsidRPr="00B80834">
        <w:rPr>
          <w:rFonts w:ascii="Helvetica-Light" w:hAnsi="Helvetica-Light"/>
        </w:rPr>
        <w:t xml:space="preserve">Simón Reyes Ramos, </w:t>
      </w:r>
      <w:r w:rsidR="00951017" w:rsidRPr="00951017">
        <w:rPr>
          <w:rFonts w:ascii="Helvetica-Light" w:hAnsi="Helvetica-Light"/>
        </w:rPr>
        <w:t>Titular de la</w:t>
      </w:r>
    </w:p>
    <w:p w14:paraId="36A6F802" w14:textId="54D78063" w:rsidR="00A72A60" w:rsidRPr="00B80834" w:rsidRDefault="00951017" w:rsidP="00951017">
      <w:pPr>
        <w:spacing w:after="0" w:line="240" w:lineRule="auto"/>
        <w:jc w:val="center"/>
        <w:rPr>
          <w:rFonts w:ascii="Helvetica-Light" w:hAnsi="Helvetica-Light"/>
        </w:rPr>
      </w:pPr>
      <w:r w:rsidRPr="00951017">
        <w:rPr>
          <w:rFonts w:ascii="Helvetica-Light" w:hAnsi="Helvetica-Light"/>
        </w:rPr>
        <w:t>Unidad de Asuntos Jurídicos</w:t>
      </w:r>
      <w:r w:rsidR="00A72A60" w:rsidRPr="00B80834">
        <w:rPr>
          <w:rFonts w:ascii="Helvetica-Light" w:hAnsi="Helvetica-Light"/>
        </w:rPr>
        <w:t xml:space="preserve"> y Vocal del Comité</w:t>
      </w:r>
    </w:p>
    <w:p w14:paraId="0F60017A" w14:textId="25C030D1" w:rsidR="0049133A" w:rsidRDefault="0049133A" w:rsidP="00A72A60">
      <w:pPr>
        <w:spacing w:after="0" w:line="240" w:lineRule="auto"/>
        <w:jc w:val="both"/>
        <w:rPr>
          <w:rFonts w:ascii="Helvetica-Light" w:hAnsi="Helvetica-Light"/>
        </w:rPr>
      </w:pPr>
    </w:p>
    <w:p w14:paraId="591D874F" w14:textId="1B51FF9F" w:rsidR="003C71C2" w:rsidRDefault="003C71C2" w:rsidP="00A72A60">
      <w:pPr>
        <w:spacing w:after="0" w:line="240" w:lineRule="auto"/>
        <w:jc w:val="both"/>
        <w:rPr>
          <w:rFonts w:ascii="Helvetica-Light" w:hAnsi="Helvetica-Light"/>
        </w:rPr>
      </w:pPr>
    </w:p>
    <w:p w14:paraId="59827A1E" w14:textId="0F47CFCF" w:rsidR="0049133A" w:rsidRDefault="0049133A" w:rsidP="00A72A60">
      <w:pPr>
        <w:spacing w:after="0" w:line="240" w:lineRule="auto"/>
        <w:jc w:val="both"/>
        <w:rPr>
          <w:rFonts w:ascii="Helvetica-Light" w:hAnsi="Helvetica-Light"/>
        </w:rPr>
      </w:pPr>
    </w:p>
    <w:p w14:paraId="50FBF0FF" w14:textId="77777777" w:rsidR="00757E72" w:rsidRDefault="00757E72" w:rsidP="00A72A60">
      <w:pPr>
        <w:spacing w:after="0" w:line="240" w:lineRule="auto"/>
        <w:jc w:val="both"/>
        <w:rPr>
          <w:rFonts w:ascii="Helvetica-Light" w:hAnsi="Helvetica-Light"/>
        </w:rPr>
      </w:pPr>
    </w:p>
    <w:p w14:paraId="74F46D45" w14:textId="77777777" w:rsidR="002166AB" w:rsidRDefault="002166AB" w:rsidP="00A72A60">
      <w:pPr>
        <w:spacing w:after="0" w:line="240" w:lineRule="auto"/>
        <w:jc w:val="both"/>
        <w:rPr>
          <w:rFonts w:ascii="Helvetica-Light" w:hAnsi="Helvetica-Light"/>
        </w:rPr>
      </w:pPr>
    </w:p>
    <w:p w14:paraId="352DF0BB" w14:textId="77777777" w:rsidR="002A399F" w:rsidRDefault="002A399F" w:rsidP="00A72A60">
      <w:pPr>
        <w:spacing w:after="0" w:line="240" w:lineRule="auto"/>
        <w:jc w:val="both"/>
        <w:rPr>
          <w:rFonts w:ascii="Helvetica-Light" w:hAnsi="Helvetica-Light"/>
        </w:rPr>
      </w:pPr>
    </w:p>
    <w:p w14:paraId="4FB6FF90" w14:textId="4294091C" w:rsidR="002A399F" w:rsidRPr="00505B02" w:rsidRDefault="002A399F" w:rsidP="002A399F">
      <w:pPr>
        <w:spacing w:after="0" w:line="240" w:lineRule="auto"/>
        <w:jc w:val="center"/>
        <w:rPr>
          <w:rFonts w:ascii="Helvetica-Light" w:hAnsi="Helvetica-Light"/>
        </w:rPr>
      </w:pPr>
      <w:r w:rsidRPr="00505B02">
        <w:rPr>
          <w:rFonts w:ascii="Helvetica-Light" w:hAnsi="Helvetica-Light"/>
        </w:rPr>
        <w:t>______________________________</w:t>
      </w:r>
      <w:r w:rsidR="007D396E">
        <w:rPr>
          <w:rFonts w:ascii="Helvetica-Light" w:hAnsi="Helvetica-Light"/>
        </w:rPr>
        <w:t>_____</w:t>
      </w:r>
    </w:p>
    <w:p w14:paraId="3A77193F"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Lorena Reyes Mendoza, Jefa del Departamento de Auditoría de Desempeño “A”</w:t>
      </w:r>
    </w:p>
    <w:p w14:paraId="7CC8B407" w14:textId="51C6C66E" w:rsidR="00A72A60" w:rsidRDefault="00A72A60" w:rsidP="00A72A60">
      <w:pPr>
        <w:spacing w:after="0" w:line="240" w:lineRule="auto"/>
        <w:jc w:val="both"/>
        <w:rPr>
          <w:rFonts w:ascii="Helvetica-Light" w:hAnsi="Helvetica-Light"/>
        </w:rPr>
      </w:pPr>
    </w:p>
    <w:p w14:paraId="51B73E54" w14:textId="04054CCB" w:rsidR="002E278C" w:rsidRDefault="002E278C" w:rsidP="00A72A60">
      <w:pPr>
        <w:spacing w:after="0" w:line="240" w:lineRule="auto"/>
        <w:jc w:val="both"/>
        <w:rPr>
          <w:rFonts w:ascii="Helvetica-Light" w:hAnsi="Helvetica-Light"/>
        </w:rPr>
      </w:pPr>
    </w:p>
    <w:p w14:paraId="5A5FAEDB" w14:textId="1D074A81" w:rsidR="002E278C" w:rsidRDefault="002E278C" w:rsidP="00A72A60">
      <w:pPr>
        <w:spacing w:after="0" w:line="240" w:lineRule="auto"/>
        <w:jc w:val="both"/>
        <w:rPr>
          <w:rFonts w:ascii="Helvetica-Light" w:hAnsi="Helvetica-Light"/>
        </w:rPr>
      </w:pPr>
    </w:p>
    <w:p w14:paraId="3BC1F62E" w14:textId="77777777" w:rsidR="00757E72" w:rsidRDefault="00757E72" w:rsidP="00A72A60">
      <w:pPr>
        <w:spacing w:after="0" w:line="240" w:lineRule="auto"/>
        <w:jc w:val="both"/>
        <w:rPr>
          <w:rFonts w:ascii="Helvetica-Light" w:hAnsi="Helvetica-Light"/>
        </w:rPr>
      </w:pPr>
    </w:p>
    <w:p w14:paraId="7B3DC98A" w14:textId="77777777" w:rsidR="002166AB" w:rsidRPr="00B80834" w:rsidRDefault="002166AB" w:rsidP="00A72A60">
      <w:pPr>
        <w:spacing w:after="0" w:line="240" w:lineRule="auto"/>
        <w:jc w:val="both"/>
        <w:rPr>
          <w:rFonts w:ascii="Helvetica-Light" w:hAnsi="Helvetica-Light"/>
        </w:rPr>
      </w:pPr>
    </w:p>
    <w:p w14:paraId="2F719B53" w14:textId="0B9F5DF6" w:rsidR="00A72A60" w:rsidRDefault="00A72A60" w:rsidP="00A72A60">
      <w:pPr>
        <w:spacing w:after="0" w:line="240" w:lineRule="auto"/>
        <w:jc w:val="both"/>
        <w:rPr>
          <w:rFonts w:ascii="Helvetica-Light" w:hAnsi="Helvetica-Light"/>
        </w:rPr>
      </w:pPr>
    </w:p>
    <w:p w14:paraId="25666CF9" w14:textId="77777777" w:rsidR="002E278C" w:rsidRPr="00B80834" w:rsidRDefault="002E278C" w:rsidP="002E278C">
      <w:pPr>
        <w:spacing w:after="0" w:line="240" w:lineRule="auto"/>
        <w:jc w:val="center"/>
        <w:rPr>
          <w:rFonts w:ascii="Helvetica-Light" w:hAnsi="Helvetica-Light"/>
        </w:rPr>
      </w:pPr>
      <w:r w:rsidRPr="00B80834">
        <w:rPr>
          <w:rFonts w:ascii="Helvetica-Light" w:hAnsi="Helvetica-Light"/>
        </w:rPr>
        <w:t>______________________________</w:t>
      </w:r>
      <w:r>
        <w:rPr>
          <w:rFonts w:ascii="Helvetica-Light" w:hAnsi="Helvetica-Light"/>
        </w:rPr>
        <w:t>________</w:t>
      </w:r>
    </w:p>
    <w:p w14:paraId="656F4FAA" w14:textId="77777777" w:rsidR="002E278C" w:rsidRDefault="002E278C" w:rsidP="002E278C">
      <w:pPr>
        <w:spacing w:after="0" w:line="240" w:lineRule="auto"/>
        <w:jc w:val="center"/>
        <w:rPr>
          <w:rFonts w:ascii="Helvetica-Light" w:hAnsi="Helvetica-Light"/>
        </w:rPr>
      </w:pPr>
      <w:r w:rsidRPr="00B80834">
        <w:rPr>
          <w:rFonts w:ascii="Helvetica-Light" w:hAnsi="Helvetica-Light"/>
        </w:rPr>
        <w:t>Alejandro Ulises Alfaro Mora, Personal</w:t>
      </w:r>
    </w:p>
    <w:p w14:paraId="4A618606" w14:textId="7A502A56" w:rsidR="005D48C7" w:rsidRDefault="002E278C" w:rsidP="002E278C">
      <w:pPr>
        <w:spacing w:after="0" w:line="240" w:lineRule="auto"/>
        <w:jc w:val="center"/>
        <w:rPr>
          <w:rFonts w:ascii="Helvetica-Light" w:hAnsi="Helvetica-Light"/>
        </w:rPr>
      </w:pPr>
      <w:r w:rsidRPr="00B80834">
        <w:rPr>
          <w:rFonts w:ascii="Helvetica-Light" w:hAnsi="Helvetica-Light"/>
        </w:rPr>
        <w:t>Operativo de la Auditoría Especial de Revisión de Información</w:t>
      </w:r>
      <w:r>
        <w:rPr>
          <w:rFonts w:ascii="Helvetica-Light" w:hAnsi="Helvetica-Light"/>
        </w:rPr>
        <w:t xml:space="preserve"> </w:t>
      </w:r>
      <w:r w:rsidRPr="00B80834">
        <w:rPr>
          <w:rFonts w:ascii="Helvetica-Light" w:hAnsi="Helvetica-Light"/>
        </w:rPr>
        <w:t>de las Entidades Fiscalizables y Vocal del Comité</w:t>
      </w:r>
    </w:p>
    <w:p w14:paraId="1A847CC7" w14:textId="77777777" w:rsidR="005D48C7" w:rsidRDefault="005D48C7" w:rsidP="005D48C7">
      <w:pPr>
        <w:spacing w:after="0" w:line="240" w:lineRule="auto"/>
        <w:jc w:val="center"/>
        <w:rPr>
          <w:rFonts w:ascii="Helvetica-Light" w:hAnsi="Helvetica-Light"/>
        </w:rPr>
      </w:pPr>
    </w:p>
    <w:p w14:paraId="6B85B752" w14:textId="77777777" w:rsidR="007D396E" w:rsidRPr="00B80834" w:rsidRDefault="007D396E" w:rsidP="005D48C7">
      <w:pPr>
        <w:spacing w:after="0" w:line="240" w:lineRule="auto"/>
        <w:jc w:val="center"/>
        <w:rPr>
          <w:rFonts w:ascii="Helvetica-Light" w:hAnsi="Helvetica-Light"/>
        </w:rPr>
      </w:pPr>
    </w:p>
    <w:p w14:paraId="739F6F26" w14:textId="18D3B4D5" w:rsidR="007D396E" w:rsidRPr="00B80834" w:rsidRDefault="007D396E" w:rsidP="005D48C7">
      <w:pPr>
        <w:spacing w:after="0" w:line="240" w:lineRule="auto"/>
        <w:jc w:val="center"/>
        <w:rPr>
          <w:rFonts w:ascii="Helvetica-Light" w:hAnsi="Helvetica-Light"/>
        </w:rPr>
      </w:pPr>
    </w:p>
    <w:p w14:paraId="505DB194" w14:textId="164D414A" w:rsidR="002E278C" w:rsidRDefault="002E278C" w:rsidP="00A72A60">
      <w:pPr>
        <w:spacing w:after="0" w:line="240" w:lineRule="auto"/>
        <w:jc w:val="both"/>
        <w:rPr>
          <w:rFonts w:ascii="Helvetica-Light" w:hAnsi="Helvetica-Light"/>
        </w:rPr>
      </w:pPr>
    </w:p>
    <w:p w14:paraId="6B626A91" w14:textId="08F6E771" w:rsidR="005D48C7" w:rsidRDefault="005D48C7" w:rsidP="00A72A60">
      <w:pPr>
        <w:spacing w:after="0" w:line="240" w:lineRule="auto"/>
        <w:jc w:val="both"/>
        <w:rPr>
          <w:rFonts w:ascii="Helvetica-Light" w:hAnsi="Helvetica-Light"/>
        </w:rPr>
      </w:pPr>
    </w:p>
    <w:p w14:paraId="03199EEA" w14:textId="77777777" w:rsidR="002166AB" w:rsidRDefault="002166AB" w:rsidP="00A72A60">
      <w:pPr>
        <w:spacing w:after="0" w:line="240" w:lineRule="auto"/>
        <w:jc w:val="both"/>
        <w:rPr>
          <w:rFonts w:ascii="Helvetica-Light" w:hAnsi="Helvetica-Light"/>
        </w:rPr>
      </w:pPr>
    </w:p>
    <w:p w14:paraId="1BD21A8A" w14:textId="4F607254" w:rsidR="002A399F" w:rsidRDefault="002A399F" w:rsidP="00A72A60">
      <w:pPr>
        <w:spacing w:after="0" w:line="240" w:lineRule="auto"/>
        <w:jc w:val="both"/>
        <w:rPr>
          <w:rFonts w:ascii="Helvetica-Light" w:hAnsi="Helvetica-Light"/>
        </w:rPr>
      </w:pPr>
    </w:p>
    <w:p w14:paraId="50F53494" w14:textId="2DD3E8C7" w:rsidR="00757E72" w:rsidRDefault="00757E72" w:rsidP="00A72A60">
      <w:pPr>
        <w:spacing w:after="0" w:line="240" w:lineRule="auto"/>
        <w:jc w:val="both"/>
        <w:rPr>
          <w:rFonts w:ascii="Helvetica-Light" w:hAnsi="Helvetica-Light"/>
        </w:rPr>
      </w:pPr>
    </w:p>
    <w:p w14:paraId="5AC6FF33" w14:textId="6A61DEC7" w:rsidR="00757E72" w:rsidRDefault="00757E72" w:rsidP="00A72A60">
      <w:pPr>
        <w:spacing w:after="0" w:line="240" w:lineRule="auto"/>
        <w:jc w:val="both"/>
        <w:rPr>
          <w:rFonts w:ascii="Helvetica-Light" w:hAnsi="Helvetica-Light"/>
        </w:rPr>
      </w:pPr>
    </w:p>
    <w:p w14:paraId="47AC76EC" w14:textId="111A0D78" w:rsidR="00757E72" w:rsidRDefault="00757E72" w:rsidP="00A72A60">
      <w:pPr>
        <w:spacing w:after="0" w:line="240" w:lineRule="auto"/>
        <w:jc w:val="both"/>
        <w:rPr>
          <w:rFonts w:ascii="Helvetica-Light" w:hAnsi="Helvetica-Light"/>
        </w:rPr>
      </w:pPr>
    </w:p>
    <w:p w14:paraId="2F8373AF" w14:textId="31F0B12C" w:rsidR="00757E72" w:rsidRDefault="00757E72" w:rsidP="00A72A60">
      <w:pPr>
        <w:spacing w:after="0" w:line="240" w:lineRule="auto"/>
        <w:jc w:val="both"/>
        <w:rPr>
          <w:rFonts w:ascii="Helvetica-Light" w:hAnsi="Helvetica-Light"/>
        </w:rPr>
      </w:pPr>
    </w:p>
    <w:p w14:paraId="79C9C09E" w14:textId="77777777" w:rsidR="00757E72" w:rsidRDefault="00757E72" w:rsidP="00A72A60">
      <w:pPr>
        <w:spacing w:after="0" w:line="240" w:lineRule="auto"/>
        <w:jc w:val="both"/>
        <w:rPr>
          <w:rFonts w:ascii="Helvetica-Light" w:hAnsi="Helvetica-Light"/>
        </w:rPr>
      </w:pPr>
    </w:p>
    <w:p w14:paraId="7A1936A8" w14:textId="77777777" w:rsidR="002A399F" w:rsidRPr="00B80834" w:rsidRDefault="002A399F" w:rsidP="002A399F">
      <w:pPr>
        <w:spacing w:after="0" w:line="240" w:lineRule="auto"/>
        <w:jc w:val="center"/>
        <w:rPr>
          <w:rFonts w:ascii="Helvetica-Light" w:hAnsi="Helvetica-Light"/>
        </w:rPr>
      </w:pPr>
      <w:r>
        <w:rPr>
          <w:rFonts w:ascii="Helvetica-Light" w:hAnsi="Helvetica-Light"/>
        </w:rPr>
        <w:t>_______</w:t>
      </w:r>
      <w:r w:rsidRPr="00B80834">
        <w:rPr>
          <w:rFonts w:ascii="Helvetica-Light" w:hAnsi="Helvetica-Light"/>
        </w:rPr>
        <w:t>______________________________</w:t>
      </w:r>
    </w:p>
    <w:p w14:paraId="3452CCBC"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Virginia Edith López Reyes, Titular de la Unidad de Administración y Vocal</w:t>
      </w:r>
    </w:p>
    <w:p w14:paraId="67850BF4"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del Comité</w:t>
      </w:r>
    </w:p>
    <w:p w14:paraId="0806D5F8" w14:textId="1EA285A4" w:rsidR="003C71C2" w:rsidRDefault="003C71C2" w:rsidP="00A72A60">
      <w:pPr>
        <w:spacing w:after="0" w:line="240" w:lineRule="auto"/>
        <w:jc w:val="both"/>
        <w:rPr>
          <w:rFonts w:ascii="Helvetica-Light" w:hAnsi="Helvetica-Light"/>
        </w:rPr>
      </w:pPr>
    </w:p>
    <w:p w14:paraId="4BA1FE34" w14:textId="6B51F072" w:rsidR="00A72A60" w:rsidRPr="00B80834" w:rsidRDefault="00A72A60" w:rsidP="00A72A60">
      <w:pPr>
        <w:spacing w:after="0" w:line="240" w:lineRule="auto"/>
        <w:jc w:val="both"/>
        <w:rPr>
          <w:rFonts w:ascii="Helvetica-Light" w:hAnsi="Helvetica-Light"/>
        </w:rPr>
      </w:pPr>
    </w:p>
    <w:p w14:paraId="4DAC8184" w14:textId="29866E97" w:rsidR="002A399F" w:rsidRDefault="002A399F" w:rsidP="00A72A60">
      <w:pPr>
        <w:spacing w:after="0" w:line="240" w:lineRule="auto"/>
        <w:jc w:val="both"/>
        <w:rPr>
          <w:rFonts w:ascii="Helvetica-Light" w:hAnsi="Helvetica-Light"/>
        </w:rPr>
      </w:pPr>
    </w:p>
    <w:p w14:paraId="254D4D1B" w14:textId="3F75E911" w:rsidR="002166AB" w:rsidRDefault="002166AB" w:rsidP="00A72A60">
      <w:pPr>
        <w:spacing w:after="0" w:line="240" w:lineRule="auto"/>
        <w:jc w:val="both"/>
        <w:rPr>
          <w:rFonts w:ascii="Helvetica-Light" w:hAnsi="Helvetica-Light"/>
        </w:rPr>
      </w:pPr>
    </w:p>
    <w:p w14:paraId="297B17C1" w14:textId="77777777" w:rsidR="00757E72" w:rsidRDefault="00757E72" w:rsidP="00A72A60">
      <w:pPr>
        <w:spacing w:after="0" w:line="240" w:lineRule="auto"/>
        <w:jc w:val="both"/>
        <w:rPr>
          <w:rFonts w:ascii="Helvetica-Light" w:hAnsi="Helvetica-Light"/>
        </w:rPr>
      </w:pPr>
    </w:p>
    <w:p w14:paraId="5C0E2357" w14:textId="33A5B28A" w:rsidR="002A399F" w:rsidRPr="00B80834" w:rsidRDefault="002A399F" w:rsidP="002A399F">
      <w:pPr>
        <w:spacing w:after="0" w:line="240" w:lineRule="auto"/>
        <w:jc w:val="center"/>
        <w:rPr>
          <w:rFonts w:ascii="Helvetica-Light" w:hAnsi="Helvetica-Light"/>
        </w:rPr>
      </w:pPr>
      <w:r w:rsidRPr="00B80834">
        <w:rPr>
          <w:rFonts w:ascii="Helvetica-Light" w:hAnsi="Helvetica-Light"/>
        </w:rPr>
        <w:t>______________________________</w:t>
      </w:r>
      <w:r w:rsidR="007D396E">
        <w:rPr>
          <w:rFonts w:ascii="Helvetica-Light" w:hAnsi="Helvetica-Light"/>
        </w:rPr>
        <w:t>_____</w:t>
      </w:r>
    </w:p>
    <w:p w14:paraId="256EB1C0" w14:textId="7236F424" w:rsidR="002A399F" w:rsidRPr="00B80834" w:rsidRDefault="00951017" w:rsidP="002A399F">
      <w:pPr>
        <w:spacing w:after="0" w:line="240" w:lineRule="auto"/>
        <w:jc w:val="center"/>
        <w:rPr>
          <w:rFonts w:ascii="Helvetica-Light" w:hAnsi="Helvetica-Light"/>
        </w:rPr>
      </w:pPr>
      <w:r>
        <w:rPr>
          <w:rFonts w:ascii="Helvetica-Light" w:hAnsi="Helvetica-Light"/>
        </w:rPr>
        <w:t>Rogelio de L</w:t>
      </w:r>
      <w:r w:rsidR="002A399F" w:rsidRPr="00B80834">
        <w:rPr>
          <w:rFonts w:ascii="Helvetica-Light" w:hAnsi="Helvetica-Light"/>
        </w:rPr>
        <w:t>a Luz López, Jefe del Departamento de Substanciación “B” y</w:t>
      </w:r>
    </w:p>
    <w:p w14:paraId="22A5D0DE"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Vocal del Comité</w:t>
      </w:r>
    </w:p>
    <w:p w14:paraId="142E8F42" w14:textId="3CF92ABF" w:rsidR="0049133A" w:rsidRDefault="0049133A" w:rsidP="00A72A60">
      <w:pPr>
        <w:spacing w:after="0" w:line="240" w:lineRule="auto"/>
        <w:jc w:val="both"/>
        <w:rPr>
          <w:rFonts w:ascii="Helvetica-Light" w:hAnsi="Helvetica-Light"/>
        </w:rPr>
      </w:pPr>
    </w:p>
    <w:p w14:paraId="65DF7319" w14:textId="755FAB17" w:rsidR="00A72A60" w:rsidRDefault="00A72A60" w:rsidP="00A72A60">
      <w:pPr>
        <w:spacing w:after="0" w:line="240" w:lineRule="auto"/>
        <w:jc w:val="both"/>
        <w:rPr>
          <w:rFonts w:ascii="Helvetica-Light" w:hAnsi="Helvetica-Light"/>
        </w:rPr>
      </w:pPr>
    </w:p>
    <w:p w14:paraId="723383FE" w14:textId="5C239D81" w:rsidR="005D48C7" w:rsidRDefault="005D48C7" w:rsidP="00A72A60">
      <w:pPr>
        <w:spacing w:after="0" w:line="240" w:lineRule="auto"/>
        <w:jc w:val="both"/>
        <w:rPr>
          <w:rFonts w:ascii="Helvetica-Light" w:hAnsi="Helvetica-Light"/>
        </w:rPr>
      </w:pPr>
    </w:p>
    <w:p w14:paraId="4915BF73" w14:textId="5964CE57" w:rsidR="00757E72" w:rsidRDefault="00757E72" w:rsidP="00A72A60">
      <w:pPr>
        <w:spacing w:after="0" w:line="240" w:lineRule="auto"/>
        <w:jc w:val="both"/>
        <w:rPr>
          <w:rFonts w:ascii="Helvetica-Light" w:hAnsi="Helvetica-Light"/>
        </w:rPr>
      </w:pPr>
    </w:p>
    <w:p w14:paraId="0B4CD2A0" w14:textId="77777777" w:rsidR="00757E72" w:rsidRPr="00B80834" w:rsidRDefault="00757E72" w:rsidP="00A72A60">
      <w:pPr>
        <w:spacing w:after="0" w:line="240" w:lineRule="auto"/>
        <w:jc w:val="both"/>
        <w:rPr>
          <w:rFonts w:ascii="Helvetica-Light" w:hAnsi="Helvetica-Light"/>
        </w:rPr>
      </w:pPr>
    </w:p>
    <w:p w14:paraId="3CA35612" w14:textId="6CCCB331" w:rsidR="00951017" w:rsidRDefault="00951017" w:rsidP="00A72A60">
      <w:pPr>
        <w:spacing w:after="0" w:line="240" w:lineRule="auto"/>
        <w:jc w:val="both"/>
        <w:rPr>
          <w:rFonts w:ascii="Helvetica-Light" w:hAnsi="Helvetica-Light"/>
        </w:rPr>
      </w:pPr>
    </w:p>
    <w:p w14:paraId="4312C7ED" w14:textId="77777777" w:rsidR="005D48C7" w:rsidRPr="00B80834" w:rsidRDefault="005D48C7" w:rsidP="005D48C7">
      <w:pPr>
        <w:spacing w:after="0" w:line="240" w:lineRule="auto"/>
        <w:jc w:val="center"/>
        <w:rPr>
          <w:rFonts w:ascii="Helvetica-Light" w:hAnsi="Helvetica-Light"/>
        </w:rPr>
      </w:pPr>
      <w:r>
        <w:rPr>
          <w:rFonts w:ascii="Helvetica-Light" w:hAnsi="Helvetica-Light"/>
        </w:rPr>
        <w:t>________</w:t>
      </w:r>
      <w:r w:rsidRPr="00B80834">
        <w:rPr>
          <w:rFonts w:ascii="Helvetica-Light" w:hAnsi="Helvetica-Light"/>
        </w:rPr>
        <w:t>______________________________</w:t>
      </w:r>
    </w:p>
    <w:p w14:paraId="428C971B" w14:textId="77777777" w:rsidR="005D48C7" w:rsidRDefault="005D48C7" w:rsidP="005D48C7">
      <w:pPr>
        <w:spacing w:after="0" w:line="240" w:lineRule="auto"/>
        <w:jc w:val="center"/>
        <w:rPr>
          <w:rFonts w:ascii="Helvetica-Light" w:hAnsi="Helvetica-Light"/>
        </w:rPr>
      </w:pPr>
      <w:r w:rsidRPr="00B80834">
        <w:rPr>
          <w:rFonts w:ascii="Helvetica-Light" w:hAnsi="Helvetica-Light"/>
        </w:rPr>
        <w:t>Martha Alicia Ortega Villa, Personal</w:t>
      </w:r>
    </w:p>
    <w:p w14:paraId="268DAFA4" w14:textId="77777777" w:rsidR="005D48C7" w:rsidRPr="00B80834" w:rsidRDefault="005D48C7" w:rsidP="005D48C7">
      <w:pPr>
        <w:spacing w:after="0" w:line="240" w:lineRule="auto"/>
        <w:jc w:val="center"/>
        <w:rPr>
          <w:rFonts w:ascii="Helvetica-Light" w:hAnsi="Helvetica-Light"/>
        </w:rPr>
      </w:pPr>
      <w:r w:rsidRPr="00B80834">
        <w:rPr>
          <w:rFonts w:ascii="Helvetica-Light" w:hAnsi="Helvetica-Light"/>
        </w:rPr>
        <w:t>Operativo de la Unidad de Seguimiento</w:t>
      </w:r>
    </w:p>
    <w:p w14:paraId="2497EF56" w14:textId="77777777" w:rsidR="005D48C7" w:rsidRPr="00B80834" w:rsidRDefault="005D48C7" w:rsidP="005D48C7">
      <w:pPr>
        <w:spacing w:after="0" w:line="240" w:lineRule="auto"/>
        <w:jc w:val="center"/>
        <w:rPr>
          <w:rFonts w:ascii="Helvetica-Light" w:hAnsi="Helvetica-Light"/>
        </w:rPr>
      </w:pPr>
      <w:r w:rsidRPr="00B80834">
        <w:rPr>
          <w:rFonts w:ascii="Helvetica-Light" w:hAnsi="Helvetica-Light"/>
        </w:rPr>
        <w:t>y Vocal del Comité</w:t>
      </w:r>
    </w:p>
    <w:p w14:paraId="38E3B0FF" w14:textId="12A4C7ED" w:rsidR="005D48C7" w:rsidRDefault="005D48C7" w:rsidP="005D48C7">
      <w:pPr>
        <w:spacing w:after="0" w:line="240" w:lineRule="auto"/>
        <w:jc w:val="center"/>
        <w:rPr>
          <w:rFonts w:ascii="Helvetica-Light" w:hAnsi="Helvetica-Light"/>
        </w:rPr>
      </w:pPr>
    </w:p>
    <w:p w14:paraId="19651264" w14:textId="6F04764E" w:rsidR="005D48C7" w:rsidRDefault="005D48C7" w:rsidP="005D48C7">
      <w:pPr>
        <w:spacing w:after="0" w:line="240" w:lineRule="auto"/>
        <w:jc w:val="center"/>
        <w:rPr>
          <w:rFonts w:ascii="Helvetica-Light" w:hAnsi="Helvetica-Light"/>
        </w:rPr>
      </w:pPr>
    </w:p>
    <w:p w14:paraId="6AAEBA35" w14:textId="63CDA225" w:rsidR="007D396E" w:rsidRDefault="007D396E" w:rsidP="00A72A60">
      <w:pPr>
        <w:spacing w:after="0" w:line="240" w:lineRule="auto"/>
        <w:jc w:val="both"/>
        <w:rPr>
          <w:rFonts w:ascii="Helvetica-Light" w:hAnsi="Helvetica-Light"/>
        </w:rPr>
      </w:pPr>
    </w:p>
    <w:p w14:paraId="62D24E30" w14:textId="695B2424" w:rsidR="002166AB" w:rsidRDefault="002166AB" w:rsidP="00A72A60">
      <w:pPr>
        <w:spacing w:after="0" w:line="240" w:lineRule="auto"/>
        <w:jc w:val="both"/>
        <w:rPr>
          <w:rFonts w:ascii="Helvetica-Light" w:hAnsi="Helvetica-Light"/>
        </w:rPr>
      </w:pPr>
    </w:p>
    <w:p w14:paraId="688665B9" w14:textId="77777777" w:rsidR="00757E72" w:rsidRPr="00B80834" w:rsidRDefault="00757E72" w:rsidP="00A72A60">
      <w:pPr>
        <w:spacing w:after="0" w:line="240" w:lineRule="auto"/>
        <w:jc w:val="both"/>
        <w:rPr>
          <w:rFonts w:ascii="Helvetica-Light" w:hAnsi="Helvetica-Light"/>
        </w:rPr>
      </w:pPr>
    </w:p>
    <w:p w14:paraId="391D19BA" w14:textId="15DD4D1E"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w:t>
      </w:r>
      <w:r w:rsidR="007D396E">
        <w:rPr>
          <w:rFonts w:ascii="Helvetica-Light" w:hAnsi="Helvetica-Light"/>
        </w:rPr>
        <w:t>___</w:t>
      </w:r>
    </w:p>
    <w:p w14:paraId="2C70CF29" w14:textId="244B4A3E" w:rsidR="00A72A60" w:rsidRPr="00B80834" w:rsidRDefault="002E278C" w:rsidP="00A72A60">
      <w:pPr>
        <w:spacing w:after="0" w:line="240" w:lineRule="auto"/>
        <w:jc w:val="center"/>
        <w:rPr>
          <w:rFonts w:ascii="Helvetica-Light" w:hAnsi="Helvetica-Light"/>
        </w:rPr>
      </w:pPr>
      <w:r>
        <w:rPr>
          <w:rFonts w:ascii="Helvetica-Light" w:hAnsi="Helvetica-Light"/>
        </w:rPr>
        <w:t>Osvaldo Fredy Venegas Sánchez, Personal</w:t>
      </w:r>
    </w:p>
    <w:p w14:paraId="3436B5DA" w14:textId="02ACFB4B" w:rsidR="002E278C" w:rsidRDefault="00A72A60" w:rsidP="002E278C">
      <w:pPr>
        <w:spacing w:after="0" w:line="240" w:lineRule="auto"/>
        <w:jc w:val="center"/>
        <w:rPr>
          <w:rFonts w:ascii="Helvetica-Light" w:hAnsi="Helvetica-Light"/>
        </w:rPr>
      </w:pPr>
      <w:r w:rsidRPr="00B80834">
        <w:rPr>
          <w:rFonts w:ascii="Helvetica-Light" w:hAnsi="Helvetica-Light"/>
        </w:rPr>
        <w:t>Operat</w:t>
      </w:r>
      <w:r w:rsidR="002E278C">
        <w:rPr>
          <w:rFonts w:ascii="Helvetica-Light" w:hAnsi="Helvetica-Light"/>
        </w:rPr>
        <w:t xml:space="preserve">ivo de la </w:t>
      </w:r>
      <w:r w:rsidR="004C3A17">
        <w:rPr>
          <w:rFonts w:ascii="Helvetica-Light" w:hAnsi="Helvetica-Light"/>
        </w:rPr>
        <w:t>Unidad</w:t>
      </w:r>
      <w:bookmarkStart w:id="0" w:name="_GoBack"/>
      <w:bookmarkEnd w:id="0"/>
      <w:r w:rsidR="002E278C">
        <w:rPr>
          <w:rFonts w:ascii="Helvetica-Light" w:hAnsi="Helvetica-Light"/>
        </w:rPr>
        <w:t xml:space="preserve"> de</w:t>
      </w:r>
    </w:p>
    <w:p w14:paraId="5EE14538" w14:textId="153BDA69" w:rsidR="00A72A60" w:rsidRPr="00B80834" w:rsidRDefault="002E278C" w:rsidP="002E278C">
      <w:pPr>
        <w:spacing w:after="0" w:line="240" w:lineRule="auto"/>
        <w:jc w:val="center"/>
        <w:rPr>
          <w:rFonts w:ascii="Helvetica-Light" w:hAnsi="Helvetica-Light"/>
        </w:rPr>
      </w:pPr>
      <w:r>
        <w:rPr>
          <w:rFonts w:ascii="Helvetica-Light" w:hAnsi="Helvetica-Light"/>
        </w:rPr>
        <w:t>Investigación</w:t>
      </w:r>
      <w:r w:rsidR="00A72A60">
        <w:rPr>
          <w:rFonts w:ascii="Helvetica-Light" w:hAnsi="Helvetica-Light"/>
        </w:rPr>
        <w:t xml:space="preserve"> y Vocal del </w:t>
      </w:r>
      <w:r w:rsidR="00A72A60" w:rsidRPr="00B80834">
        <w:rPr>
          <w:rFonts w:ascii="Helvetica-Light" w:hAnsi="Helvetica-Light"/>
        </w:rPr>
        <w:t>Comité</w:t>
      </w:r>
    </w:p>
    <w:sectPr w:rsidR="00A72A60" w:rsidRPr="00B80834" w:rsidSect="002E278C">
      <w:type w:val="continuous"/>
      <w:pgSz w:w="12240" w:h="15840" w:code="1"/>
      <w:pgMar w:top="567" w:right="1134" w:bottom="1134" w:left="1134" w:header="567" w:footer="743"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17791" w14:textId="77777777" w:rsidR="009838E3" w:rsidRDefault="009838E3" w:rsidP="00C755C3">
      <w:pPr>
        <w:spacing w:after="0" w:line="240" w:lineRule="auto"/>
      </w:pPr>
      <w:r>
        <w:separator/>
      </w:r>
    </w:p>
  </w:endnote>
  <w:endnote w:type="continuationSeparator" w:id="0">
    <w:p w14:paraId="4C715EAC" w14:textId="77777777" w:rsidR="009838E3" w:rsidRDefault="009838E3" w:rsidP="00C7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ight">
    <w:panose1 w:val="020B04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 LT 45 Light">
    <w:altName w:val="Arial"/>
    <w:charset w:val="00"/>
    <w:family w:val="swiss"/>
    <w:pitch w:val="variable"/>
    <w:sig w:usb0="80000027" w:usb1="00000000" w:usb2="00000000" w:usb3="00000000" w:csb0="00000001" w:csb1="00000000"/>
  </w:font>
  <w:font w:name="HelveticaNeueLT Com 65 Md">
    <w:panose1 w:val="020B0604020202090204"/>
    <w:charset w:val="00"/>
    <w:family w:val="swiss"/>
    <w:pitch w:val="variable"/>
    <w:sig w:usb0="8000008F" w:usb1="10002042"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9AAA" w14:textId="77777777" w:rsidR="00823406" w:rsidRDefault="0082340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92ACD" w14:textId="77777777" w:rsidR="00645285" w:rsidRPr="009A5B19" w:rsidRDefault="00645285" w:rsidP="00645285">
    <w:pPr>
      <w:spacing w:after="0" w:line="240" w:lineRule="auto"/>
      <w:jc w:val="center"/>
      <w:rPr>
        <w:rFonts w:ascii="HelveticaNeueLT Com 65 Md" w:hAnsi="HelveticaNeueLT Com 65 Md"/>
        <w:color w:val="7F7F7F" w:themeColor="text1" w:themeTint="80"/>
        <w:spacing w:val="-10"/>
        <w:sz w:val="16"/>
        <w:szCs w:val="18"/>
      </w:rPr>
    </w:pPr>
    <w:r w:rsidRPr="009A5B19">
      <w:rPr>
        <w:rFonts w:ascii="HelveticaNeueLT Com 65 Md" w:hAnsi="HelveticaNeueLT Com 65 Md"/>
        <w:noProof/>
        <w:color w:val="7F7F7F" w:themeColor="text1" w:themeTint="80"/>
        <w:spacing w:val="-10"/>
        <w:sz w:val="16"/>
        <w:szCs w:val="18"/>
        <w:lang w:eastAsia="es-MX"/>
      </w:rPr>
      <w:t>Calle Mariano Matamoros No. 106, Delegación</w:t>
    </w:r>
    <w:r w:rsidRPr="009A5B19">
      <w:rPr>
        <w:rFonts w:ascii="HelveticaNeueLT Com 65 Md" w:hAnsi="HelveticaNeueLT Com 65 Md"/>
        <w:color w:val="7F7F7F" w:themeColor="text1" w:themeTint="80"/>
        <w:spacing w:val="-10"/>
        <w:sz w:val="16"/>
        <w:szCs w:val="18"/>
      </w:rPr>
      <w:t xml:space="preserve"> Centro Histórico, Colonia Centro, Toluca de Lerdo, Estado de México. C. P. 50000   Tels. 722 167 84 50</w:t>
    </w:r>
  </w:p>
  <w:p w14:paraId="74DBB271" w14:textId="77777777" w:rsidR="00645285" w:rsidRPr="000D61D5" w:rsidRDefault="00645285" w:rsidP="00645285">
    <w:pPr>
      <w:spacing w:after="0" w:line="240" w:lineRule="auto"/>
      <w:jc w:val="center"/>
      <w:rPr>
        <w:rFonts w:ascii="HelveticaNeueLT Com 65 Md" w:hAnsi="HelveticaNeueLT Com 65 Md"/>
        <w:color w:val="7F7F7F" w:themeColor="text1" w:themeTint="80"/>
        <w:sz w:val="8"/>
        <w:szCs w:val="18"/>
      </w:rPr>
    </w:pPr>
  </w:p>
  <w:p w14:paraId="2B598D31" w14:textId="77777777" w:rsidR="00645285" w:rsidRPr="009A5B19" w:rsidRDefault="00645285" w:rsidP="00645285">
    <w:pPr>
      <w:spacing w:after="0" w:line="240" w:lineRule="auto"/>
      <w:ind w:right="49"/>
      <w:jc w:val="center"/>
      <w:rPr>
        <w:rFonts w:ascii="HelveticaNeueLT Com 65 Md" w:hAnsi="HelveticaNeueLT Com 65 Md"/>
        <w:color w:val="767171" w:themeColor="background2" w:themeShade="80"/>
        <w:spacing w:val="-4"/>
        <w:sz w:val="14"/>
        <w:szCs w:val="14"/>
      </w:rPr>
    </w:pPr>
    <w:r w:rsidRPr="009A5B19">
      <w:rPr>
        <w:rFonts w:ascii="HelveticaNeueLT Com 65 Md" w:hAnsi="HelveticaNeueLT Com 65 Md"/>
        <w:color w:val="767171" w:themeColor="background2" w:themeShade="80"/>
        <w:spacing w:val="-4"/>
        <w:sz w:val="14"/>
        <w:szCs w:val="14"/>
      </w:rPr>
      <w:t>Este documento y anexos, en su caso, serán tratados conforme a lo previsto en la Ley de Protección de Datos Personales en Posesión de Sujetos Obligados del Estado de México y Municipios.</w:t>
    </w:r>
  </w:p>
  <w:p w14:paraId="258A64A6" w14:textId="77777777" w:rsidR="00645285" w:rsidRPr="000D61D5" w:rsidRDefault="00645285" w:rsidP="00645285">
    <w:pPr>
      <w:spacing w:after="0" w:line="240" w:lineRule="auto"/>
      <w:ind w:right="49"/>
      <w:jc w:val="center"/>
      <w:rPr>
        <w:rFonts w:ascii="HelveticaNeueLT Com 65 Md" w:hAnsi="HelveticaNeueLT Com 65 Md"/>
        <w:color w:val="767171" w:themeColor="background2" w:themeShade="80"/>
        <w:sz w:val="14"/>
        <w:szCs w:val="14"/>
      </w:rPr>
    </w:pPr>
    <w:r w:rsidRPr="009A5B19">
      <w:rPr>
        <w:rFonts w:ascii="HelveticaNeueLT Com 65 Md" w:hAnsi="HelveticaNeueLT Com 65 Md"/>
        <w:color w:val="767171" w:themeColor="background2" w:themeShade="80"/>
        <w:sz w:val="14"/>
        <w:szCs w:val="14"/>
      </w:rPr>
      <w:t xml:space="preserve">Para mayor información, visite el aviso de privacidad en los sitios: </w:t>
    </w:r>
    <w:proofErr w:type="spellStart"/>
    <w:r w:rsidRPr="009A5B19">
      <w:rPr>
        <w:rFonts w:ascii="HelveticaNeueLT Com 65 Md" w:hAnsi="HelveticaNeueLT Com 65 Md"/>
        <w:color w:val="767171" w:themeColor="background2" w:themeShade="80"/>
        <w:sz w:val="14"/>
        <w:szCs w:val="14"/>
      </w:rPr>
      <w:t>IntraNet</w:t>
    </w:r>
    <w:proofErr w:type="spellEnd"/>
    <w:r w:rsidRPr="009A5B19">
      <w:rPr>
        <w:rFonts w:ascii="HelveticaNeueLT Com 65 Md" w:hAnsi="HelveticaNeueLT Com 65 Md"/>
        <w:color w:val="767171" w:themeColor="background2" w:themeShade="80"/>
        <w:sz w:val="14"/>
        <w:szCs w:val="14"/>
      </w:rPr>
      <w:t xml:space="preserve"> o </w:t>
    </w:r>
    <w:hyperlink r:id="rId1" w:history="1">
      <w:r w:rsidRPr="009A5B19">
        <w:rPr>
          <w:rFonts w:ascii="HelveticaNeueLT Com 65 Md" w:hAnsi="HelveticaNeueLT Com 65 Md"/>
          <w:color w:val="767171" w:themeColor="background2" w:themeShade="80"/>
          <w:sz w:val="14"/>
          <w:szCs w:val="14"/>
        </w:rPr>
        <w:t>www.osfem.gob.mx</w:t>
      </w:r>
    </w:hyperlink>
  </w:p>
  <w:sdt>
    <w:sdtPr>
      <w:id w:val="-2085742959"/>
      <w:docPartObj>
        <w:docPartGallery w:val="Page Numbers (Top of Page)"/>
        <w:docPartUnique/>
      </w:docPartObj>
    </w:sdtPr>
    <w:sdtEndPr/>
    <w:sdtContent>
      <w:p w14:paraId="4943F199" w14:textId="2FA13D00" w:rsidR="00645285" w:rsidRDefault="00645285" w:rsidP="00645285">
        <w:pPr>
          <w:pStyle w:val="Encabezado"/>
          <w:jc w:val="center"/>
        </w:pPr>
        <w:r w:rsidRPr="00BA6B90">
          <w:rPr>
            <w:rFonts w:ascii="HelveticaNeueLT Com 65 Md" w:hAnsi="HelveticaNeueLT Com 65 Md"/>
            <w:color w:val="767171" w:themeColor="background2" w:themeShade="80"/>
            <w:sz w:val="16"/>
            <w:szCs w:val="16"/>
            <w:lang w:val="es-ES"/>
          </w:rPr>
          <w:t xml:space="preserve">Página </w:t>
        </w:r>
        <w:r w:rsidRPr="00BA6B90">
          <w:rPr>
            <w:rFonts w:ascii="HelveticaNeueLT Com 65 Md" w:hAnsi="HelveticaNeueLT Com 65 Md"/>
            <w:b/>
            <w:bCs/>
            <w:color w:val="767171" w:themeColor="background2" w:themeShade="80"/>
            <w:sz w:val="16"/>
            <w:szCs w:val="16"/>
          </w:rPr>
          <w:fldChar w:fldCharType="begin"/>
        </w:r>
        <w:r w:rsidRPr="00BA6B90">
          <w:rPr>
            <w:rFonts w:ascii="HelveticaNeueLT Com 65 Md" w:hAnsi="HelveticaNeueLT Com 65 Md"/>
            <w:b/>
            <w:bCs/>
            <w:color w:val="767171" w:themeColor="background2" w:themeShade="80"/>
            <w:sz w:val="16"/>
            <w:szCs w:val="16"/>
          </w:rPr>
          <w:instrText>PAGE</w:instrText>
        </w:r>
        <w:r w:rsidRPr="00BA6B90">
          <w:rPr>
            <w:rFonts w:ascii="HelveticaNeueLT Com 65 Md" w:hAnsi="HelveticaNeueLT Com 65 Md"/>
            <w:b/>
            <w:bCs/>
            <w:color w:val="767171" w:themeColor="background2" w:themeShade="80"/>
            <w:sz w:val="16"/>
            <w:szCs w:val="16"/>
          </w:rPr>
          <w:fldChar w:fldCharType="separate"/>
        </w:r>
        <w:r w:rsidR="004C3A17">
          <w:rPr>
            <w:rFonts w:ascii="HelveticaNeueLT Com 65 Md" w:hAnsi="HelveticaNeueLT Com 65 Md"/>
            <w:b/>
            <w:bCs/>
            <w:noProof/>
            <w:color w:val="767171" w:themeColor="background2" w:themeShade="80"/>
            <w:sz w:val="16"/>
            <w:szCs w:val="16"/>
          </w:rPr>
          <w:t>7</w:t>
        </w:r>
        <w:r w:rsidRPr="00BA6B90">
          <w:rPr>
            <w:rFonts w:ascii="HelveticaNeueLT Com 65 Md" w:hAnsi="HelveticaNeueLT Com 65 Md"/>
            <w:b/>
            <w:bCs/>
            <w:color w:val="767171" w:themeColor="background2" w:themeShade="80"/>
            <w:sz w:val="16"/>
            <w:szCs w:val="16"/>
          </w:rPr>
          <w:fldChar w:fldCharType="end"/>
        </w:r>
        <w:r w:rsidRPr="00BA6B90">
          <w:rPr>
            <w:rFonts w:ascii="HelveticaNeueLT Com 65 Md" w:hAnsi="HelveticaNeueLT Com 65 Md"/>
            <w:color w:val="767171" w:themeColor="background2" w:themeShade="80"/>
            <w:sz w:val="16"/>
            <w:szCs w:val="16"/>
            <w:lang w:val="es-ES"/>
          </w:rPr>
          <w:t xml:space="preserve"> de </w:t>
        </w:r>
        <w:r w:rsidRPr="00BA6B90">
          <w:rPr>
            <w:rFonts w:ascii="HelveticaNeueLT Com 65 Md" w:hAnsi="HelveticaNeueLT Com 65 Md"/>
            <w:b/>
            <w:bCs/>
            <w:color w:val="767171" w:themeColor="background2" w:themeShade="80"/>
            <w:sz w:val="16"/>
            <w:szCs w:val="16"/>
          </w:rPr>
          <w:fldChar w:fldCharType="begin"/>
        </w:r>
        <w:r w:rsidRPr="00BA6B90">
          <w:rPr>
            <w:rFonts w:ascii="HelveticaNeueLT Com 65 Md" w:hAnsi="HelveticaNeueLT Com 65 Md"/>
            <w:b/>
            <w:bCs/>
            <w:color w:val="767171" w:themeColor="background2" w:themeShade="80"/>
            <w:sz w:val="16"/>
            <w:szCs w:val="16"/>
          </w:rPr>
          <w:instrText>NUMPAGES</w:instrText>
        </w:r>
        <w:r w:rsidRPr="00BA6B90">
          <w:rPr>
            <w:rFonts w:ascii="HelveticaNeueLT Com 65 Md" w:hAnsi="HelveticaNeueLT Com 65 Md"/>
            <w:b/>
            <w:bCs/>
            <w:color w:val="767171" w:themeColor="background2" w:themeShade="80"/>
            <w:sz w:val="16"/>
            <w:szCs w:val="16"/>
          </w:rPr>
          <w:fldChar w:fldCharType="separate"/>
        </w:r>
        <w:r w:rsidR="004C3A17">
          <w:rPr>
            <w:rFonts w:ascii="HelveticaNeueLT Com 65 Md" w:hAnsi="HelveticaNeueLT Com 65 Md"/>
            <w:b/>
            <w:bCs/>
            <w:noProof/>
            <w:color w:val="767171" w:themeColor="background2" w:themeShade="80"/>
            <w:sz w:val="16"/>
            <w:szCs w:val="16"/>
          </w:rPr>
          <w:t>7</w:t>
        </w:r>
        <w:r w:rsidRPr="00BA6B90">
          <w:rPr>
            <w:rFonts w:ascii="HelveticaNeueLT Com 65 Md" w:hAnsi="HelveticaNeueLT Com 65 Md"/>
            <w:b/>
            <w:bCs/>
            <w:color w:val="767171" w:themeColor="background2" w:themeShade="80"/>
            <w:sz w:val="16"/>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70EB0" w14:textId="77777777" w:rsidR="00823406" w:rsidRDefault="0082340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6C176" w14:textId="77777777" w:rsidR="009838E3" w:rsidRDefault="009838E3" w:rsidP="00C755C3">
      <w:pPr>
        <w:spacing w:after="0" w:line="240" w:lineRule="auto"/>
      </w:pPr>
      <w:r>
        <w:separator/>
      </w:r>
    </w:p>
  </w:footnote>
  <w:footnote w:type="continuationSeparator" w:id="0">
    <w:p w14:paraId="5977E682" w14:textId="77777777" w:rsidR="009838E3" w:rsidRDefault="009838E3" w:rsidP="00C7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A8CAE" w14:textId="77777777" w:rsidR="00823406" w:rsidRDefault="0082340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20"/>
      <w:gridCol w:w="6521"/>
      <w:gridCol w:w="1881"/>
    </w:tblGrid>
    <w:tr w:rsidR="00645285" w:rsidRPr="00C755C3" w14:paraId="7798BD6D" w14:textId="77777777" w:rsidTr="00117F49">
      <w:tc>
        <w:tcPr>
          <w:tcW w:w="1276" w:type="dxa"/>
        </w:tcPr>
        <w:p w14:paraId="3B25C4BF" w14:textId="77777777" w:rsidR="00645285" w:rsidRPr="00C755C3" w:rsidRDefault="00607B67" w:rsidP="00645285">
          <w:pPr>
            <w:pStyle w:val="Encabezado"/>
            <w:jc w:val="center"/>
            <w:rPr>
              <w:rFonts w:ascii="HelveticaNeue LT 45 Light" w:hAnsi="HelveticaNeue LT 45 Light"/>
            </w:rPr>
          </w:pPr>
          <w:r>
            <w:rPr>
              <w:noProof/>
              <w:lang w:eastAsia="es-MX"/>
            </w:rPr>
            <w:drawing>
              <wp:inline distT="0" distB="0" distL="0" distR="0" wp14:anchorId="6DB4A60D" wp14:editId="46533EC1">
                <wp:extent cx="830580" cy="827405"/>
                <wp:effectExtent l="0" t="0" r="7620" b="0"/>
                <wp:docPr id="2" name="Imagen 2"/>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830580" cy="827405"/>
                        </a:xfrm>
                        <a:prstGeom prst="rect">
                          <a:avLst/>
                        </a:prstGeom>
                      </pic:spPr>
                    </pic:pic>
                  </a:graphicData>
                </a:graphic>
              </wp:inline>
            </w:drawing>
          </w:r>
        </w:p>
      </w:tc>
      <w:tc>
        <w:tcPr>
          <w:tcW w:w="6521" w:type="dxa"/>
          <w:vAlign w:val="center"/>
        </w:tcPr>
        <w:p w14:paraId="32F9A56F" w14:textId="77777777" w:rsidR="00645285" w:rsidRDefault="00645285" w:rsidP="00645285">
          <w:pPr>
            <w:pStyle w:val="Encabezado"/>
            <w:jc w:val="center"/>
            <w:rPr>
              <w:rFonts w:ascii="HelveticaNeue LT 45 Light" w:hAnsi="HelveticaNeue LT 45 Light"/>
              <w:sz w:val="16"/>
              <w:szCs w:val="16"/>
            </w:rPr>
          </w:pPr>
        </w:p>
        <w:p w14:paraId="2E4C6932" w14:textId="77777777" w:rsidR="00645285" w:rsidRPr="00D71C1D" w:rsidRDefault="00D71C1D" w:rsidP="00645285">
          <w:pPr>
            <w:pStyle w:val="Encabezado"/>
            <w:spacing w:after="40"/>
            <w:jc w:val="center"/>
            <w:rPr>
              <w:rFonts w:ascii="HelveticaNeue LT 45 Light" w:hAnsi="HelveticaNeue LT 45 Light"/>
              <w:sz w:val="20"/>
              <w:szCs w:val="16"/>
            </w:rPr>
          </w:pPr>
          <w:r w:rsidRPr="00D71C1D">
            <w:rPr>
              <w:rFonts w:ascii="HelveticaNeue LT 45 Light" w:hAnsi="HelveticaNeue LT 45 Light"/>
              <w:sz w:val="20"/>
              <w:szCs w:val="16"/>
            </w:rPr>
            <w:t>Órgano Superior de Fiscalización del Estado de México</w:t>
          </w:r>
        </w:p>
        <w:p w14:paraId="446C5CC9" w14:textId="77777777" w:rsidR="00645285" w:rsidRPr="009A5B19" w:rsidRDefault="00645285" w:rsidP="00645285">
          <w:pPr>
            <w:pStyle w:val="Encabezado"/>
            <w:jc w:val="center"/>
            <w:rPr>
              <w:rFonts w:ascii="HelveticaNeue LT 45 Light" w:hAnsi="HelveticaNeue LT 45 Light"/>
              <w:sz w:val="16"/>
              <w:szCs w:val="16"/>
            </w:rPr>
          </w:pPr>
        </w:p>
        <w:p w14:paraId="0C3058A6" w14:textId="16C3731F" w:rsidR="00645285" w:rsidRPr="000F0D66" w:rsidRDefault="003E20C7" w:rsidP="003E20C7">
          <w:pPr>
            <w:pStyle w:val="Encabezado"/>
            <w:jc w:val="center"/>
            <w:rPr>
              <w:rFonts w:ascii="HelveticaNeueLT Com 65 Md" w:hAnsi="HelveticaNeueLT Com 65 Md"/>
              <w:sz w:val="14"/>
              <w:szCs w:val="14"/>
            </w:rPr>
          </w:pPr>
          <w:r w:rsidRPr="003E20C7">
            <w:rPr>
              <w:rFonts w:ascii="HelveticaNeueLT Com 65 Md" w:hAnsi="HelveticaNeueLT Com 65 Md"/>
              <w:sz w:val="16"/>
              <w:szCs w:val="14"/>
            </w:rPr>
            <w:t xml:space="preserve">"2022. Año del </w:t>
          </w:r>
          <w:proofErr w:type="spellStart"/>
          <w:r w:rsidRPr="003E20C7">
            <w:rPr>
              <w:rFonts w:ascii="HelveticaNeueLT Com 65 Md" w:hAnsi="HelveticaNeueLT Com 65 Md"/>
              <w:sz w:val="16"/>
              <w:szCs w:val="14"/>
            </w:rPr>
            <w:t>Quincentenario</w:t>
          </w:r>
          <w:proofErr w:type="spellEnd"/>
          <w:r w:rsidRPr="003E20C7">
            <w:rPr>
              <w:rFonts w:ascii="HelveticaNeueLT Com 65 Md" w:hAnsi="HelveticaNeueLT Com 65 Md"/>
              <w:sz w:val="16"/>
              <w:szCs w:val="14"/>
            </w:rPr>
            <w:t xml:space="preserve"> de Toluca, Capital del Estado de México".</w:t>
          </w:r>
        </w:p>
      </w:tc>
      <w:tc>
        <w:tcPr>
          <w:tcW w:w="1881" w:type="dxa"/>
        </w:tcPr>
        <w:p w14:paraId="35C592AD" w14:textId="77777777" w:rsidR="00645285" w:rsidRPr="00C755C3" w:rsidRDefault="00645285" w:rsidP="00645285">
          <w:pPr>
            <w:pStyle w:val="Encabezado"/>
            <w:jc w:val="right"/>
            <w:rPr>
              <w:rFonts w:ascii="HelveticaNeue LT 45 Light" w:hAnsi="HelveticaNeue LT 45 Light"/>
            </w:rPr>
          </w:pPr>
          <w:r>
            <w:rPr>
              <w:rFonts w:ascii="HelveticaNeue LT 45 Light" w:hAnsi="HelveticaNeue LT 45 Light"/>
              <w:noProof/>
              <w:lang w:eastAsia="es-MX"/>
            </w:rPr>
            <w:drawing>
              <wp:anchor distT="0" distB="0" distL="114300" distR="114300" simplePos="0" relativeHeight="251663360" behindDoc="1" locked="0" layoutInCell="1" allowOverlap="1" wp14:anchorId="029B39AD" wp14:editId="180040DF">
                <wp:simplePos x="0" y="0"/>
                <wp:positionH relativeFrom="page">
                  <wp:posOffset>62865</wp:posOffset>
                </wp:positionH>
                <wp:positionV relativeFrom="paragraph">
                  <wp:posOffset>91440</wp:posOffset>
                </wp:positionV>
                <wp:extent cx="1440000" cy="595294"/>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OSFEM_Ne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0000" cy="595294"/>
                        </a:xfrm>
                        <a:prstGeom prst="rect">
                          <a:avLst/>
                        </a:prstGeom>
                      </pic:spPr>
                    </pic:pic>
                  </a:graphicData>
                </a:graphic>
                <wp14:sizeRelH relativeFrom="margin">
                  <wp14:pctWidth>0</wp14:pctWidth>
                </wp14:sizeRelH>
                <wp14:sizeRelV relativeFrom="margin">
                  <wp14:pctHeight>0</wp14:pctHeight>
                </wp14:sizeRelV>
              </wp:anchor>
            </w:drawing>
          </w:r>
        </w:p>
      </w:tc>
    </w:tr>
  </w:tbl>
  <w:p w14:paraId="39A802D9" w14:textId="77777777" w:rsidR="00C755C3" w:rsidRPr="006B3CDE" w:rsidRDefault="00645285" w:rsidP="005558D9">
    <w:pPr>
      <w:spacing w:after="0" w:line="240" w:lineRule="auto"/>
      <w:rPr>
        <w:rFonts w:ascii="HelveticaNeue LT 45 Light" w:hAnsi="HelveticaNeue LT 45 Light"/>
      </w:rPr>
    </w:pPr>
    <w:r>
      <w:rPr>
        <w:rFonts w:ascii="HelveticaNeue LT 45 Light" w:hAnsi="HelveticaNeue LT 45 Light"/>
        <w:noProof/>
        <w:lang w:eastAsia="es-MX"/>
      </w:rPr>
      <w:drawing>
        <wp:anchor distT="0" distB="0" distL="114300" distR="114300" simplePos="0" relativeHeight="251661312" behindDoc="1" locked="0" layoutInCell="1" allowOverlap="1" wp14:anchorId="5CC56622" wp14:editId="1BEBFCE5">
          <wp:simplePos x="0" y="0"/>
          <wp:positionH relativeFrom="page">
            <wp:posOffset>2646680</wp:posOffset>
          </wp:positionH>
          <wp:positionV relativeFrom="paragraph">
            <wp:posOffset>577096</wp:posOffset>
          </wp:positionV>
          <wp:extent cx="4899557" cy="981981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rnalda92Gri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99557" cy="98198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F39A" w14:textId="77777777" w:rsidR="00823406" w:rsidRDefault="0082340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C78"/>
    <w:multiLevelType w:val="hybridMultilevel"/>
    <w:tmpl w:val="BA002A56"/>
    <w:lvl w:ilvl="0" w:tplc="968857F6">
      <w:start w:val="1"/>
      <w:numFmt w:val="decimal"/>
      <w:lvlText w:val="4.%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FC79C6"/>
    <w:multiLevelType w:val="hybridMultilevel"/>
    <w:tmpl w:val="EFDA405C"/>
    <w:lvl w:ilvl="0" w:tplc="9E0CE2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414226"/>
    <w:multiLevelType w:val="hybridMultilevel"/>
    <w:tmpl w:val="EFDA405C"/>
    <w:lvl w:ilvl="0" w:tplc="9E0CE2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6353F8"/>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E404E26"/>
    <w:multiLevelType w:val="hybridMultilevel"/>
    <w:tmpl w:val="10EC8BB4"/>
    <w:lvl w:ilvl="0" w:tplc="1F80CF6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504A0E"/>
    <w:multiLevelType w:val="hybridMultilevel"/>
    <w:tmpl w:val="7A6C1BDC"/>
    <w:lvl w:ilvl="0" w:tplc="17849CF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E800E4"/>
    <w:multiLevelType w:val="multilevel"/>
    <w:tmpl w:val="64FA2AA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CE93C2E"/>
    <w:multiLevelType w:val="hybridMultilevel"/>
    <w:tmpl w:val="BAC0ECE6"/>
    <w:lvl w:ilvl="0" w:tplc="BB5A1EF8">
      <w:start w:val="1"/>
      <w:numFmt w:val="decimal"/>
      <w:lvlText w:val="%1."/>
      <w:lvlJc w:val="left"/>
      <w:pPr>
        <w:ind w:left="1080" w:hanging="360"/>
      </w:pPr>
      <w:rPr>
        <w:rFonts w:hint="default"/>
        <w:b/>
      </w:rPr>
    </w:lvl>
    <w:lvl w:ilvl="1" w:tplc="968857F6">
      <w:start w:val="1"/>
      <w:numFmt w:val="decimal"/>
      <w:lvlText w:val="4.%2"/>
      <w:lvlJc w:val="left"/>
      <w:pPr>
        <w:ind w:left="1800" w:hanging="360"/>
      </w:pPr>
      <w:rPr>
        <w:rFonts w:hint="default"/>
        <w:b/>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D7E0F36"/>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4D10E1D"/>
    <w:multiLevelType w:val="hybridMultilevel"/>
    <w:tmpl w:val="1570E880"/>
    <w:lvl w:ilvl="0" w:tplc="018463D2">
      <w:start w:val="1"/>
      <w:numFmt w:val="decimal"/>
      <w:lvlText w:val="%1."/>
      <w:lvlJc w:val="left"/>
      <w:pPr>
        <w:ind w:left="720" w:hanging="360"/>
      </w:pPr>
      <w:rPr>
        <w:rFonts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E37C75"/>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C816707"/>
    <w:multiLevelType w:val="hybridMultilevel"/>
    <w:tmpl w:val="BA002A56"/>
    <w:lvl w:ilvl="0" w:tplc="968857F6">
      <w:start w:val="1"/>
      <w:numFmt w:val="decimal"/>
      <w:lvlText w:val="4.%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BC36CA"/>
    <w:multiLevelType w:val="hybridMultilevel"/>
    <w:tmpl w:val="54361A06"/>
    <w:lvl w:ilvl="0" w:tplc="968857F6">
      <w:start w:val="1"/>
      <w:numFmt w:val="decimal"/>
      <w:lvlText w:val="4.%1"/>
      <w:lvlJc w:val="left"/>
      <w:pPr>
        <w:ind w:left="180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4561B8"/>
    <w:multiLevelType w:val="hybridMultilevel"/>
    <w:tmpl w:val="F468DC06"/>
    <w:lvl w:ilvl="0" w:tplc="8E8E860A">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495C1702"/>
    <w:multiLevelType w:val="multilevel"/>
    <w:tmpl w:val="0A0A8C66"/>
    <w:lvl w:ilvl="0">
      <w:start w:val="4"/>
      <w:numFmt w:val="decimal"/>
      <w:lvlText w:val="%1"/>
      <w:lvlJc w:val="left"/>
      <w:pPr>
        <w:ind w:left="360" w:hanging="360"/>
      </w:pPr>
      <w:rPr>
        <w:rFonts w:hint="default"/>
      </w:rPr>
    </w:lvl>
    <w:lvl w:ilvl="1">
      <w:start w:val="4"/>
      <w:numFmt w:val="decimal"/>
      <w:lvlText w:val="%2.1"/>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5" w15:restartNumberingAfterBreak="0">
    <w:nsid w:val="4CF34A49"/>
    <w:multiLevelType w:val="hybridMultilevel"/>
    <w:tmpl w:val="4EC89CB4"/>
    <w:lvl w:ilvl="0" w:tplc="52BAFCD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EE0A98"/>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A50096E"/>
    <w:multiLevelType w:val="hybridMultilevel"/>
    <w:tmpl w:val="B7920CE8"/>
    <w:lvl w:ilvl="0" w:tplc="968857F6">
      <w:start w:val="1"/>
      <w:numFmt w:val="decimal"/>
      <w:lvlText w:val="4.%1"/>
      <w:lvlJc w:val="left"/>
      <w:pPr>
        <w:ind w:left="1996" w:hanging="360"/>
      </w:pPr>
      <w:rPr>
        <w:rFonts w:hint="default"/>
        <w:b/>
      </w:r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8" w15:restartNumberingAfterBreak="0">
    <w:nsid w:val="60AC7D0D"/>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5D005AA"/>
    <w:multiLevelType w:val="hybridMultilevel"/>
    <w:tmpl w:val="BA002A56"/>
    <w:lvl w:ilvl="0" w:tplc="968857F6">
      <w:start w:val="1"/>
      <w:numFmt w:val="decimal"/>
      <w:lvlText w:val="4.%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7636070"/>
    <w:multiLevelType w:val="hybridMultilevel"/>
    <w:tmpl w:val="EFDA405C"/>
    <w:lvl w:ilvl="0" w:tplc="9E0CE2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1"/>
  </w:num>
  <w:num w:numId="3">
    <w:abstractNumId w:val="18"/>
  </w:num>
  <w:num w:numId="4">
    <w:abstractNumId w:val="3"/>
  </w:num>
  <w:num w:numId="5">
    <w:abstractNumId w:val="4"/>
  </w:num>
  <w:num w:numId="6">
    <w:abstractNumId w:val="1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0"/>
  </w:num>
  <w:num w:numId="11">
    <w:abstractNumId w:val="8"/>
  </w:num>
  <w:num w:numId="12">
    <w:abstractNumId w:val="7"/>
  </w:num>
  <w:num w:numId="13">
    <w:abstractNumId w:val="14"/>
  </w:num>
  <w:num w:numId="14">
    <w:abstractNumId w:val="17"/>
  </w:num>
  <w:num w:numId="15">
    <w:abstractNumId w:val="13"/>
  </w:num>
  <w:num w:numId="16">
    <w:abstractNumId w:val="6"/>
  </w:num>
  <w:num w:numId="17">
    <w:abstractNumId w:val="2"/>
  </w:num>
  <w:num w:numId="18">
    <w:abstractNumId w:val="0"/>
  </w:num>
  <w:num w:numId="19">
    <w:abstractNumId w:val="1"/>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C3"/>
    <w:rsid w:val="00031312"/>
    <w:rsid w:val="000605D4"/>
    <w:rsid w:val="000A26F4"/>
    <w:rsid w:val="000C11BF"/>
    <w:rsid w:val="000E510C"/>
    <w:rsid w:val="000F3907"/>
    <w:rsid w:val="00102714"/>
    <w:rsid w:val="0011140D"/>
    <w:rsid w:val="00122A3D"/>
    <w:rsid w:val="00146A92"/>
    <w:rsid w:val="001524F0"/>
    <w:rsid w:val="00160DA8"/>
    <w:rsid w:val="001A36D8"/>
    <w:rsid w:val="001D6690"/>
    <w:rsid w:val="002166AB"/>
    <w:rsid w:val="00216F8A"/>
    <w:rsid w:val="00247C5A"/>
    <w:rsid w:val="00260055"/>
    <w:rsid w:val="00263F40"/>
    <w:rsid w:val="002831DC"/>
    <w:rsid w:val="0028431D"/>
    <w:rsid w:val="002A399F"/>
    <w:rsid w:val="002A7291"/>
    <w:rsid w:val="002E278C"/>
    <w:rsid w:val="003217D5"/>
    <w:rsid w:val="003A756E"/>
    <w:rsid w:val="003C71C2"/>
    <w:rsid w:val="003E0617"/>
    <w:rsid w:val="003E20C7"/>
    <w:rsid w:val="003E6A48"/>
    <w:rsid w:val="004775CC"/>
    <w:rsid w:val="0049133A"/>
    <w:rsid w:val="004B093F"/>
    <w:rsid w:val="004B2B4A"/>
    <w:rsid w:val="004B4069"/>
    <w:rsid w:val="004C3A17"/>
    <w:rsid w:val="004E07DD"/>
    <w:rsid w:val="00505B02"/>
    <w:rsid w:val="00522A81"/>
    <w:rsid w:val="0054671F"/>
    <w:rsid w:val="00547E46"/>
    <w:rsid w:val="005558D9"/>
    <w:rsid w:val="005D48C7"/>
    <w:rsid w:val="005F18CF"/>
    <w:rsid w:val="00607B67"/>
    <w:rsid w:val="00634463"/>
    <w:rsid w:val="00645285"/>
    <w:rsid w:val="00647933"/>
    <w:rsid w:val="00661245"/>
    <w:rsid w:val="006711BC"/>
    <w:rsid w:val="006747A7"/>
    <w:rsid w:val="00685337"/>
    <w:rsid w:val="00690EC8"/>
    <w:rsid w:val="006A02CE"/>
    <w:rsid w:val="006B3CDE"/>
    <w:rsid w:val="006C0592"/>
    <w:rsid w:val="006C0FC3"/>
    <w:rsid w:val="006D1C32"/>
    <w:rsid w:val="006E5DCD"/>
    <w:rsid w:val="00744388"/>
    <w:rsid w:val="00757E72"/>
    <w:rsid w:val="00766AFD"/>
    <w:rsid w:val="00772349"/>
    <w:rsid w:val="007A29D0"/>
    <w:rsid w:val="007D396E"/>
    <w:rsid w:val="00823406"/>
    <w:rsid w:val="008267DC"/>
    <w:rsid w:val="008B1443"/>
    <w:rsid w:val="008B1A81"/>
    <w:rsid w:val="008C41A4"/>
    <w:rsid w:val="008D128E"/>
    <w:rsid w:val="008D6CAB"/>
    <w:rsid w:val="00904E8D"/>
    <w:rsid w:val="00935595"/>
    <w:rsid w:val="00940563"/>
    <w:rsid w:val="00951017"/>
    <w:rsid w:val="00965DA4"/>
    <w:rsid w:val="00973414"/>
    <w:rsid w:val="009819B8"/>
    <w:rsid w:val="009838E3"/>
    <w:rsid w:val="00984E39"/>
    <w:rsid w:val="009900CE"/>
    <w:rsid w:val="0099262C"/>
    <w:rsid w:val="009B00C8"/>
    <w:rsid w:val="009B1E76"/>
    <w:rsid w:val="009C0EAA"/>
    <w:rsid w:val="009C5C51"/>
    <w:rsid w:val="00A05B66"/>
    <w:rsid w:val="00A134F9"/>
    <w:rsid w:val="00A206BE"/>
    <w:rsid w:val="00A2170D"/>
    <w:rsid w:val="00A3350E"/>
    <w:rsid w:val="00A547F9"/>
    <w:rsid w:val="00A57AAD"/>
    <w:rsid w:val="00A72A60"/>
    <w:rsid w:val="00A94F7D"/>
    <w:rsid w:val="00AA6DC4"/>
    <w:rsid w:val="00AB73AA"/>
    <w:rsid w:val="00B423D2"/>
    <w:rsid w:val="00BA602A"/>
    <w:rsid w:val="00C328AA"/>
    <w:rsid w:val="00C52BD8"/>
    <w:rsid w:val="00C71598"/>
    <w:rsid w:val="00C73CF8"/>
    <w:rsid w:val="00C755C3"/>
    <w:rsid w:val="00CA0100"/>
    <w:rsid w:val="00CB2C28"/>
    <w:rsid w:val="00CF1F5C"/>
    <w:rsid w:val="00CF4048"/>
    <w:rsid w:val="00D20879"/>
    <w:rsid w:val="00D60F09"/>
    <w:rsid w:val="00D64A48"/>
    <w:rsid w:val="00D70B48"/>
    <w:rsid w:val="00D71C1D"/>
    <w:rsid w:val="00DA6611"/>
    <w:rsid w:val="00DD6AF0"/>
    <w:rsid w:val="00DE5F70"/>
    <w:rsid w:val="00DF55E8"/>
    <w:rsid w:val="00DF77CE"/>
    <w:rsid w:val="00E06883"/>
    <w:rsid w:val="00E23B67"/>
    <w:rsid w:val="00E277F7"/>
    <w:rsid w:val="00E33941"/>
    <w:rsid w:val="00E811CE"/>
    <w:rsid w:val="00E84917"/>
    <w:rsid w:val="00E84DA6"/>
    <w:rsid w:val="00E86E5B"/>
    <w:rsid w:val="00E915C8"/>
    <w:rsid w:val="00EB7EEB"/>
    <w:rsid w:val="00EC47DF"/>
    <w:rsid w:val="00ED0400"/>
    <w:rsid w:val="00ED73A3"/>
    <w:rsid w:val="00EE2EFE"/>
    <w:rsid w:val="00EF35BD"/>
    <w:rsid w:val="00F0222D"/>
    <w:rsid w:val="00F67A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9AD29"/>
  <w15:chartTrackingRefBased/>
  <w15:docId w15:val="{82F0F186-C2A6-4BDC-AD4A-F6A36D10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55C3"/>
  </w:style>
  <w:style w:type="paragraph" w:styleId="Piedepgina">
    <w:name w:val="footer"/>
    <w:basedOn w:val="Normal"/>
    <w:link w:val="PiedepginaCar"/>
    <w:uiPriority w:val="99"/>
    <w:unhideWhenUsed/>
    <w:rsid w:val="00C75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55C3"/>
  </w:style>
  <w:style w:type="table" w:styleId="Tablaconcuadrcula">
    <w:name w:val="Table Grid"/>
    <w:basedOn w:val="Tablanormal"/>
    <w:uiPriority w:val="59"/>
    <w:rsid w:val="00C7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C755C3"/>
    <w:rPr>
      <w:color w:val="0000FF"/>
      <w:u w:val="single"/>
    </w:rPr>
  </w:style>
  <w:style w:type="paragraph" w:styleId="Prrafodelista">
    <w:name w:val="List Paragraph"/>
    <w:basedOn w:val="Normal"/>
    <w:uiPriority w:val="34"/>
    <w:qFormat/>
    <w:rsid w:val="00D71C1D"/>
    <w:pPr>
      <w:ind w:left="720"/>
      <w:contextualSpacing/>
    </w:pPr>
  </w:style>
  <w:style w:type="table" w:customStyle="1" w:styleId="Tabladecuadrcula4-nfasis11">
    <w:name w:val="Tabla de cuadrícula 4 - Énfasis 11"/>
    <w:basedOn w:val="Tablanormal"/>
    <w:uiPriority w:val="49"/>
    <w:rsid w:val="008B14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globo">
    <w:name w:val="Balloon Text"/>
    <w:basedOn w:val="Normal"/>
    <w:link w:val="TextodegloboCar"/>
    <w:uiPriority w:val="99"/>
    <w:semiHidden/>
    <w:unhideWhenUsed/>
    <w:rsid w:val="00965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DA4"/>
    <w:rPr>
      <w:rFonts w:ascii="Segoe UI" w:hAnsi="Segoe UI" w:cs="Segoe UI"/>
      <w:sz w:val="18"/>
      <w:szCs w:val="18"/>
    </w:rPr>
  </w:style>
  <w:style w:type="table" w:styleId="Tabladecuadrcula4">
    <w:name w:val="Grid Table 4"/>
    <w:basedOn w:val="Tablanormal"/>
    <w:uiPriority w:val="49"/>
    <w:rsid w:val="00EE2E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3888">
      <w:bodyDiv w:val="1"/>
      <w:marLeft w:val="0"/>
      <w:marRight w:val="0"/>
      <w:marTop w:val="0"/>
      <w:marBottom w:val="0"/>
      <w:divBdr>
        <w:top w:val="none" w:sz="0" w:space="0" w:color="auto"/>
        <w:left w:val="none" w:sz="0" w:space="0" w:color="auto"/>
        <w:bottom w:val="none" w:sz="0" w:space="0" w:color="auto"/>
        <w:right w:val="none" w:sz="0" w:space="0" w:color="auto"/>
      </w:divBdr>
    </w:div>
    <w:div w:id="6492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osfem.gob.m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7</Pages>
  <Words>2203</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ROMERO OROS</dc:creator>
  <cp:keywords/>
  <dc:description/>
  <cp:lastModifiedBy>MARTHA ANGELICA DOMINGUEZ LOPEZ</cp:lastModifiedBy>
  <cp:revision>33</cp:revision>
  <cp:lastPrinted>2022-04-27T16:28:00Z</cp:lastPrinted>
  <dcterms:created xsi:type="dcterms:W3CDTF">2021-11-25T19:28:00Z</dcterms:created>
  <dcterms:modified xsi:type="dcterms:W3CDTF">2022-09-07T16:49:00Z</dcterms:modified>
</cp:coreProperties>
</file>